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606" w:type="dxa"/>
        <w:tblInd w:w="392" w:type="dxa"/>
        <w:tblLook w:val="04A0"/>
      </w:tblPr>
      <w:tblGrid>
        <w:gridCol w:w="9606"/>
      </w:tblGrid>
      <w:tr w:rsidR="00323B44" w:rsidRPr="0070540A" w:rsidTr="00E31309">
        <w:tc>
          <w:tcPr>
            <w:tcW w:w="9606" w:type="dxa"/>
            <w:tcBorders>
              <w:top w:val="nil"/>
              <w:left w:val="nil"/>
              <w:bottom w:val="nil"/>
              <w:right w:val="nil"/>
            </w:tcBorders>
          </w:tcPr>
          <w:p w:rsidR="00323B44" w:rsidRPr="00464768" w:rsidRDefault="00323B44" w:rsidP="00E31309">
            <w:pPr>
              <w:spacing w:before="80"/>
              <w:ind w:firstLine="709"/>
              <w:jc w:val="center"/>
              <w:rPr>
                <w:rFonts w:ascii="Arial" w:hAnsi="Arial" w:cs="Arial"/>
                <w:b/>
                <w:bCs/>
                <w:lang w:val="en-US"/>
              </w:rPr>
            </w:pPr>
            <w:bookmarkStart w:id="0" w:name="_Hlk124429026"/>
            <w:r w:rsidRPr="00464768">
              <w:rPr>
                <w:rFonts w:ascii="Arial" w:hAnsi="Arial" w:cs="Arial"/>
                <w:b/>
                <w:bCs/>
                <w:lang w:val="en-US"/>
              </w:rPr>
              <w:t>Justification of the proposed distribution of net profit,</w:t>
            </w:r>
            <w:r w:rsidR="0070540A">
              <w:rPr>
                <w:rFonts w:ascii="Arial" w:hAnsi="Arial" w:cs="Arial"/>
                <w:b/>
                <w:bCs/>
                <w:lang w:val="uz-Cyrl-UZ"/>
              </w:rPr>
              <w:t xml:space="preserve"> </w:t>
            </w:r>
            <w:r w:rsidRPr="00464768">
              <w:rPr>
                <w:rFonts w:ascii="Arial" w:hAnsi="Arial" w:cs="Arial"/>
                <w:b/>
                <w:bCs/>
                <w:lang w:val="en-US"/>
              </w:rPr>
              <w:t xml:space="preserve">assessing </w:t>
            </w:r>
            <w:r w:rsidRPr="00464768">
              <w:rPr>
                <w:rFonts w:ascii="Arial" w:hAnsi="Arial" w:cs="Arial"/>
                <w:b/>
                <w:bCs/>
                <w:lang w:val="en-US"/>
              </w:rPr>
              <w:br/>
              <w:t xml:space="preserve">their correspondence to the dividend policy accepted in the company, </w:t>
            </w:r>
            <w:r w:rsidRPr="00464768">
              <w:rPr>
                <w:rFonts w:ascii="Arial" w:hAnsi="Arial" w:cs="Arial"/>
                <w:b/>
                <w:bCs/>
                <w:lang w:val="en-US"/>
              </w:rPr>
              <w:br/>
              <w:t>EXPLANATIONS AND ECONOMIC EXPLANATIONS.</w:t>
            </w:r>
          </w:p>
        </w:tc>
      </w:tr>
    </w:tbl>
    <w:p w:rsidR="00323B44" w:rsidRPr="00323B44" w:rsidRDefault="00323B44" w:rsidP="00323B44">
      <w:pPr>
        <w:spacing w:before="80"/>
        <w:rPr>
          <w:rFonts w:ascii="Arial" w:hAnsi="Arial" w:cs="Arial"/>
          <w:sz w:val="12"/>
          <w:szCs w:val="12"/>
          <w:lang w:val="en-US"/>
        </w:rPr>
      </w:pPr>
    </w:p>
    <w:p w:rsidR="00323B44" w:rsidRDefault="00323B44" w:rsidP="00323B44">
      <w:pPr>
        <w:spacing w:before="80"/>
        <w:ind w:firstLine="708"/>
        <w:jc w:val="both"/>
        <w:rPr>
          <w:rFonts w:ascii="Arial" w:hAnsi="Arial" w:cs="Arial"/>
          <w:lang w:val="en-US"/>
        </w:rPr>
      </w:pPr>
      <w:r w:rsidRPr="007974F5">
        <w:rPr>
          <w:rFonts w:ascii="Arial" w:hAnsi="Arial" w:cs="Arial"/>
          <w:lang w:val="en-US"/>
        </w:rPr>
        <w:t xml:space="preserve">Non-distributed profit of BIOKIMYO JSC for 2017-2021 amounted </w:t>
      </w:r>
      <w:r>
        <w:rPr>
          <w:rFonts w:ascii="Arial" w:hAnsi="Arial" w:cs="Arial"/>
          <w:lang w:val="en-US"/>
        </w:rPr>
        <w:br/>
      </w:r>
      <w:r w:rsidRPr="007974F5">
        <w:rPr>
          <w:rFonts w:ascii="Arial" w:hAnsi="Arial" w:cs="Arial"/>
          <w:lang w:val="en-US"/>
        </w:rPr>
        <w:t xml:space="preserve">to </w:t>
      </w:r>
      <w:r w:rsidRPr="007974F5">
        <w:rPr>
          <w:rFonts w:ascii="Arial" w:hAnsi="Arial" w:cs="Arial"/>
          <w:b/>
          <w:bCs/>
          <w:lang w:val="en-US"/>
        </w:rPr>
        <w:t>10,826,930,122.50 UZS.</w:t>
      </w:r>
    </w:p>
    <w:p w:rsidR="001F055E" w:rsidRDefault="001F055E" w:rsidP="001F055E">
      <w:pPr>
        <w:spacing w:before="60"/>
        <w:ind w:firstLine="708"/>
        <w:jc w:val="both"/>
        <w:rPr>
          <w:rFonts w:ascii="Arial" w:hAnsi="Arial" w:cs="Arial"/>
          <w:lang w:val="uz-Cyrl-UZ"/>
        </w:rPr>
      </w:pPr>
      <w:r w:rsidRPr="001F055E">
        <w:rPr>
          <w:rFonts w:ascii="Arial" w:hAnsi="Arial" w:cs="Arial"/>
          <w:lang w:val="uz-Cyrl-UZ"/>
        </w:rPr>
        <w:t>At the meeting of the Supervisory Board of the Company No.</w:t>
      </w:r>
      <w:r>
        <w:rPr>
          <w:rFonts w:ascii="Arial" w:hAnsi="Arial" w:cs="Arial"/>
          <w:lang w:val="en-US"/>
        </w:rPr>
        <w:t> </w:t>
      </w:r>
      <w:r w:rsidRPr="001F055E">
        <w:rPr>
          <w:rFonts w:ascii="Arial" w:hAnsi="Arial" w:cs="Arial"/>
          <w:lang w:val="uz-Cyrl-UZ"/>
        </w:rPr>
        <w:t xml:space="preserve">7 of December </w:t>
      </w:r>
      <w:r>
        <w:rPr>
          <w:rFonts w:ascii="Arial" w:hAnsi="Arial" w:cs="Arial"/>
          <w:lang w:val="uz-Cyrl-UZ"/>
        </w:rPr>
        <w:br/>
      </w:r>
      <w:r w:rsidRPr="001F055E">
        <w:rPr>
          <w:rFonts w:ascii="Arial" w:hAnsi="Arial" w:cs="Arial"/>
          <w:lang w:val="uz-Cyrl-UZ"/>
        </w:rPr>
        <w:t xml:space="preserve">21, 2022 on the agenda of the meeting discussed about </w:t>
      </w:r>
      <w:r w:rsidRPr="001F055E">
        <w:rPr>
          <w:rFonts w:ascii="Arial" w:hAnsi="Arial" w:cs="Arial"/>
          <w:color w:val="FF0000"/>
          <w:lang w:val="uz-Cyrl-UZ"/>
        </w:rPr>
        <w:t>"Increasing the Authorized Fund of the Company by additional shares"</w:t>
      </w:r>
      <w:r w:rsidRPr="001F055E">
        <w:rPr>
          <w:rFonts w:ascii="Arial" w:hAnsi="Arial" w:cs="Arial"/>
          <w:lang w:val="uz-Cyrl-UZ"/>
        </w:rPr>
        <w:t xml:space="preserve"> and approved the relevant solutions.</w:t>
      </w:r>
    </w:p>
    <w:p w:rsidR="001F055E" w:rsidRPr="001F055E" w:rsidRDefault="001F055E" w:rsidP="00D949F9">
      <w:pPr>
        <w:pStyle w:val="a4"/>
        <w:spacing w:before="120" w:after="120"/>
        <w:ind w:left="0" w:firstLine="708"/>
        <w:jc w:val="both"/>
        <w:rPr>
          <w:rFonts w:ascii="Arial" w:hAnsi="Arial" w:cs="Arial"/>
          <w:color w:val="000000"/>
          <w:lang w:val="en-US"/>
        </w:rPr>
      </w:pPr>
      <w:r w:rsidRPr="001F055E">
        <w:rPr>
          <w:rFonts w:ascii="Arial" w:hAnsi="Arial" w:cs="Arial"/>
          <w:color w:val="000000"/>
          <w:lang w:val="en-US"/>
        </w:rPr>
        <w:t>The following information was discussed:</w:t>
      </w:r>
    </w:p>
    <w:p w:rsidR="00D949F9" w:rsidRPr="001F055E" w:rsidRDefault="00D949F9" w:rsidP="00D949F9">
      <w:pPr>
        <w:pStyle w:val="a4"/>
        <w:spacing w:before="120" w:after="120"/>
        <w:ind w:left="0" w:firstLine="708"/>
        <w:jc w:val="both"/>
        <w:rPr>
          <w:rFonts w:ascii="Arial" w:hAnsi="Arial" w:cs="Arial"/>
          <w:color w:val="000000"/>
          <w:lang w:val="en-US"/>
        </w:rPr>
      </w:pPr>
      <w:r w:rsidRPr="001F055E">
        <w:rPr>
          <w:rFonts w:ascii="Arial" w:hAnsi="Arial" w:cs="Arial"/>
          <w:color w:val="000000"/>
          <w:lang w:val="en-US"/>
        </w:rPr>
        <w:t>-</w:t>
      </w:r>
      <w:r w:rsidR="001F055E">
        <w:rPr>
          <w:rFonts w:ascii="Arial" w:hAnsi="Arial" w:cs="Arial"/>
          <w:color w:val="000000"/>
          <w:lang w:val="en-US"/>
        </w:rPr>
        <w:t> t</w:t>
      </w:r>
      <w:r w:rsidR="001F055E" w:rsidRPr="001F055E">
        <w:rPr>
          <w:rFonts w:ascii="Arial" w:hAnsi="Arial" w:cs="Arial"/>
          <w:color w:val="000000"/>
          <w:lang w:val="en-US"/>
        </w:rPr>
        <w:t xml:space="preserve">he authorized capital of the company was increased for the last time </w:t>
      </w:r>
      <w:r w:rsidR="001F055E">
        <w:rPr>
          <w:rFonts w:ascii="Arial" w:hAnsi="Arial" w:cs="Arial"/>
          <w:color w:val="000000"/>
          <w:lang w:val="en-US"/>
        </w:rPr>
        <w:br/>
      </w:r>
      <w:r w:rsidR="001F055E" w:rsidRPr="001F055E">
        <w:rPr>
          <w:rFonts w:ascii="Arial" w:hAnsi="Arial" w:cs="Arial"/>
          <w:color w:val="000000"/>
          <w:lang w:val="en-US"/>
        </w:rPr>
        <w:t xml:space="preserve">by the decision of the Supervisory Board on June 2, 2018 by issuing additional shares and the size of the authorized capital is </w:t>
      </w:r>
      <w:r w:rsidR="001F055E" w:rsidRPr="001F055E">
        <w:rPr>
          <w:rFonts w:ascii="Arial" w:hAnsi="Arial" w:cs="Arial"/>
          <w:b/>
          <w:bCs/>
          <w:color w:val="000000"/>
          <w:lang w:val="en-US"/>
        </w:rPr>
        <w:t>9,569,744,000</w:t>
      </w:r>
      <w:r w:rsidR="001F055E" w:rsidRPr="001F055E">
        <w:rPr>
          <w:rFonts w:ascii="Arial" w:hAnsi="Arial" w:cs="Arial"/>
          <w:color w:val="000000"/>
          <w:lang w:val="en-US"/>
        </w:rPr>
        <w:t xml:space="preserve"> </w:t>
      </w:r>
      <w:r w:rsidR="001F055E" w:rsidRPr="001F055E">
        <w:rPr>
          <w:rFonts w:ascii="Arial" w:hAnsi="Arial" w:cs="Arial"/>
          <w:b/>
          <w:bCs/>
          <w:color w:val="000000"/>
          <w:lang w:val="en-US"/>
        </w:rPr>
        <w:t>UZ</w:t>
      </w:r>
      <w:r w:rsidR="001F055E">
        <w:rPr>
          <w:rFonts w:ascii="Arial" w:hAnsi="Arial" w:cs="Arial"/>
          <w:b/>
          <w:bCs/>
          <w:color w:val="000000"/>
          <w:lang w:val="en-US"/>
        </w:rPr>
        <w:t>S</w:t>
      </w:r>
      <w:r w:rsidR="001F055E" w:rsidRPr="001F055E">
        <w:rPr>
          <w:rFonts w:ascii="Arial" w:hAnsi="Arial" w:cs="Arial"/>
          <w:color w:val="000000"/>
          <w:lang w:val="en-US"/>
        </w:rPr>
        <w:t xml:space="preserve">, which consists </w:t>
      </w:r>
      <w:r w:rsidR="001F055E">
        <w:rPr>
          <w:rFonts w:ascii="Arial" w:hAnsi="Arial" w:cs="Arial"/>
          <w:color w:val="000000"/>
          <w:lang w:val="en-US"/>
        </w:rPr>
        <w:br/>
      </w:r>
      <w:r w:rsidR="001F055E" w:rsidRPr="001F055E">
        <w:rPr>
          <w:rFonts w:ascii="Arial" w:hAnsi="Arial" w:cs="Arial"/>
          <w:color w:val="000000"/>
          <w:lang w:val="en-US"/>
        </w:rPr>
        <w:t xml:space="preserve">of </w:t>
      </w:r>
      <w:r w:rsidR="001F055E" w:rsidRPr="001F055E">
        <w:rPr>
          <w:rFonts w:ascii="Arial" w:hAnsi="Arial" w:cs="Arial"/>
          <w:b/>
          <w:bCs/>
          <w:color w:val="000000"/>
          <w:lang w:val="en-US"/>
        </w:rPr>
        <w:t>2,856,640</w:t>
      </w:r>
      <w:r w:rsidR="001F055E" w:rsidRPr="001F055E">
        <w:rPr>
          <w:rFonts w:ascii="Arial" w:hAnsi="Arial" w:cs="Arial"/>
          <w:color w:val="000000"/>
          <w:lang w:val="en-US"/>
        </w:rPr>
        <w:t xml:space="preserve"> shares with a nominal value of </w:t>
      </w:r>
      <w:r w:rsidR="001F055E" w:rsidRPr="001F055E">
        <w:rPr>
          <w:rFonts w:ascii="Arial" w:hAnsi="Arial" w:cs="Arial"/>
          <w:b/>
          <w:bCs/>
          <w:color w:val="000000"/>
          <w:lang w:val="en-US"/>
        </w:rPr>
        <w:t>3,350</w:t>
      </w:r>
      <w:r w:rsidR="001F055E" w:rsidRPr="001F055E">
        <w:rPr>
          <w:rFonts w:ascii="Arial" w:hAnsi="Arial" w:cs="Arial"/>
          <w:color w:val="000000"/>
          <w:lang w:val="en-US"/>
        </w:rPr>
        <w:t xml:space="preserve"> </w:t>
      </w:r>
      <w:r w:rsidR="001F055E" w:rsidRPr="001F055E">
        <w:rPr>
          <w:rFonts w:ascii="Arial" w:hAnsi="Arial" w:cs="Arial"/>
          <w:b/>
          <w:bCs/>
          <w:color w:val="000000"/>
          <w:lang w:val="en-US"/>
        </w:rPr>
        <w:t>UZS</w:t>
      </w:r>
      <w:r w:rsidR="001F055E" w:rsidRPr="001F055E">
        <w:rPr>
          <w:rFonts w:ascii="Arial" w:hAnsi="Arial" w:cs="Arial"/>
          <w:color w:val="000000"/>
          <w:lang w:val="en-US"/>
        </w:rPr>
        <w:t>;</w:t>
      </w:r>
    </w:p>
    <w:p w:rsidR="00323B44" w:rsidRPr="00323B44" w:rsidRDefault="00D949F9" w:rsidP="00323B44">
      <w:pPr>
        <w:pStyle w:val="a4"/>
        <w:spacing w:before="120" w:after="120"/>
        <w:ind w:left="0" w:firstLine="708"/>
        <w:jc w:val="both"/>
        <w:rPr>
          <w:rFonts w:ascii="Arial" w:hAnsi="Arial" w:cs="Arial"/>
          <w:color w:val="000000"/>
          <w:lang w:val="en-US"/>
        </w:rPr>
      </w:pPr>
      <w:r w:rsidRPr="00323B44">
        <w:rPr>
          <w:rFonts w:ascii="Arial" w:hAnsi="Arial" w:cs="Arial"/>
          <w:color w:val="000000"/>
          <w:lang w:val="en-US"/>
        </w:rPr>
        <w:t xml:space="preserve">- </w:t>
      </w:r>
      <w:r w:rsidR="00323B44">
        <w:rPr>
          <w:rFonts w:ascii="Arial" w:hAnsi="Arial" w:cs="Arial"/>
          <w:color w:val="000000"/>
          <w:lang w:val="uz-Cyrl-UZ"/>
        </w:rPr>
        <w:t>а</w:t>
      </w:r>
      <w:proofErr w:type="spellStart"/>
      <w:r w:rsidR="00323B44" w:rsidRPr="00323B44">
        <w:rPr>
          <w:rFonts w:ascii="Arial" w:hAnsi="Arial" w:cs="Arial"/>
          <w:color w:val="000000"/>
          <w:lang w:val="en-US"/>
        </w:rPr>
        <w:t>ccording</w:t>
      </w:r>
      <w:proofErr w:type="spellEnd"/>
      <w:r w:rsidR="00323B44" w:rsidRPr="00323B44">
        <w:rPr>
          <w:rFonts w:ascii="Arial" w:hAnsi="Arial" w:cs="Arial"/>
          <w:color w:val="000000"/>
          <w:lang w:val="en-US"/>
        </w:rPr>
        <w:t xml:space="preserve"> to the decisions of the general meetings of shareholders held </w:t>
      </w:r>
      <w:r w:rsidR="00323B44">
        <w:rPr>
          <w:rFonts w:ascii="Arial" w:hAnsi="Arial" w:cs="Arial"/>
          <w:color w:val="000000"/>
          <w:lang w:val="en-US"/>
        </w:rPr>
        <w:br/>
      </w:r>
      <w:r w:rsidR="00323B44" w:rsidRPr="00323B44">
        <w:rPr>
          <w:rFonts w:ascii="Arial" w:hAnsi="Arial" w:cs="Arial"/>
          <w:color w:val="000000"/>
          <w:lang w:val="en-US"/>
        </w:rPr>
        <w:t xml:space="preserve">at the end of 2018-2022, part of the net profit was aimed to the development </w:t>
      </w:r>
      <w:r w:rsidR="00323B44">
        <w:rPr>
          <w:rFonts w:ascii="Arial" w:hAnsi="Arial" w:cs="Arial"/>
          <w:color w:val="000000"/>
          <w:lang w:val="en-US"/>
        </w:rPr>
        <w:br/>
      </w:r>
      <w:r w:rsidR="00323B44" w:rsidRPr="00323B44">
        <w:rPr>
          <w:rFonts w:ascii="Arial" w:hAnsi="Arial" w:cs="Arial"/>
          <w:color w:val="000000"/>
          <w:lang w:val="en-US"/>
        </w:rPr>
        <w:t>of manufacturing of the company with a further increase (capitalization) of the statutory fund of the company;</w:t>
      </w:r>
    </w:p>
    <w:p w:rsidR="00A21CB9" w:rsidRPr="00323B44" w:rsidRDefault="00A21CB9" w:rsidP="00A21CB9">
      <w:pPr>
        <w:pStyle w:val="a4"/>
        <w:spacing w:before="120" w:after="120"/>
        <w:ind w:left="0" w:firstLine="708"/>
        <w:jc w:val="both"/>
        <w:rPr>
          <w:rFonts w:ascii="Arial" w:hAnsi="Arial" w:cs="Arial"/>
          <w:color w:val="000000"/>
          <w:lang w:val="en-US"/>
        </w:rPr>
      </w:pPr>
      <w:r w:rsidRPr="00323B44">
        <w:rPr>
          <w:rFonts w:ascii="Arial" w:hAnsi="Arial" w:cs="Arial"/>
          <w:color w:val="000000"/>
          <w:lang w:val="en-US"/>
        </w:rPr>
        <w:t>-</w:t>
      </w:r>
      <w:r w:rsidR="00323B44">
        <w:rPr>
          <w:rFonts w:ascii="Arial" w:hAnsi="Arial" w:cs="Arial"/>
          <w:color w:val="000000"/>
          <w:lang w:val="uz-Cyrl-UZ"/>
        </w:rPr>
        <w:t> </w:t>
      </w:r>
      <w:r w:rsidR="00DA66BF">
        <w:rPr>
          <w:rFonts w:ascii="Arial" w:hAnsi="Arial" w:cs="Arial"/>
          <w:color w:val="000000"/>
          <w:lang w:val="en-US"/>
        </w:rPr>
        <w:t>n</w:t>
      </w:r>
      <w:r w:rsidR="00323B44" w:rsidRPr="00323B44">
        <w:rPr>
          <w:rFonts w:ascii="Arial" w:hAnsi="Arial" w:cs="Arial"/>
          <w:color w:val="000000"/>
          <w:lang w:val="en-US"/>
        </w:rPr>
        <w:t xml:space="preserve">on-distributed profit of the previous </w:t>
      </w:r>
      <w:proofErr w:type="spellStart"/>
      <w:r w:rsidR="00323B44" w:rsidRPr="00323B44">
        <w:rPr>
          <w:rFonts w:ascii="Arial" w:hAnsi="Arial" w:cs="Arial"/>
          <w:color w:val="000000"/>
          <w:lang w:val="en-US"/>
        </w:rPr>
        <w:t>years</w:t>
      </w:r>
      <w:proofErr w:type="spellEnd"/>
      <w:r w:rsidR="00323B44" w:rsidRPr="00323B44">
        <w:rPr>
          <w:rFonts w:ascii="Arial" w:hAnsi="Arial" w:cs="Arial"/>
          <w:color w:val="000000"/>
          <w:lang w:val="en-US"/>
        </w:rPr>
        <w:t xml:space="preserve"> 2017-2021 amounted </w:t>
      </w:r>
      <w:r w:rsidR="00323B44">
        <w:rPr>
          <w:rFonts w:ascii="Arial" w:hAnsi="Arial" w:cs="Arial"/>
          <w:color w:val="000000"/>
          <w:lang w:val="en-US"/>
        </w:rPr>
        <w:br/>
      </w:r>
      <w:r w:rsidR="00323B44" w:rsidRPr="00323B44">
        <w:rPr>
          <w:rFonts w:ascii="Arial" w:hAnsi="Arial" w:cs="Arial"/>
          <w:color w:val="000000"/>
          <w:lang w:val="en-US"/>
        </w:rPr>
        <w:t xml:space="preserve">to </w:t>
      </w:r>
      <w:r w:rsidR="00323B44" w:rsidRPr="00323B44">
        <w:rPr>
          <w:rFonts w:ascii="Arial" w:hAnsi="Arial" w:cs="Arial"/>
          <w:b/>
          <w:bCs/>
          <w:color w:val="000000"/>
          <w:lang w:val="en-US"/>
        </w:rPr>
        <w:t>10,826,930,122.50</w:t>
      </w:r>
      <w:r w:rsidR="00323B44" w:rsidRPr="00323B44">
        <w:rPr>
          <w:rFonts w:ascii="Arial" w:hAnsi="Arial" w:cs="Arial"/>
          <w:color w:val="000000"/>
          <w:lang w:val="en-US"/>
        </w:rPr>
        <w:t xml:space="preserve"> </w:t>
      </w:r>
      <w:r w:rsidR="00323B44" w:rsidRPr="00323B44">
        <w:rPr>
          <w:rFonts w:ascii="Arial" w:hAnsi="Arial" w:cs="Arial"/>
          <w:b/>
          <w:bCs/>
          <w:color w:val="000000"/>
          <w:lang w:val="en-US"/>
        </w:rPr>
        <w:t>UZS</w:t>
      </w:r>
      <w:r w:rsidR="00323B44" w:rsidRPr="00323B44">
        <w:rPr>
          <w:rFonts w:ascii="Arial" w:hAnsi="Arial" w:cs="Arial"/>
          <w:color w:val="000000"/>
          <w:lang w:val="en-US"/>
        </w:rPr>
        <w:t>;</w:t>
      </w:r>
    </w:p>
    <w:p w:rsidR="00A21CB9" w:rsidRPr="00323B44" w:rsidRDefault="00A21CB9" w:rsidP="00A21CB9">
      <w:pPr>
        <w:pStyle w:val="a4"/>
        <w:spacing w:before="120" w:after="120"/>
        <w:ind w:left="0" w:firstLine="708"/>
        <w:jc w:val="both"/>
        <w:rPr>
          <w:rFonts w:ascii="Arial" w:hAnsi="Arial" w:cs="Arial"/>
          <w:color w:val="000000"/>
          <w:lang w:val="en-US"/>
        </w:rPr>
      </w:pPr>
      <w:r w:rsidRPr="00323B44">
        <w:rPr>
          <w:rFonts w:ascii="Arial" w:hAnsi="Arial" w:cs="Arial"/>
          <w:color w:val="000000"/>
          <w:lang w:val="en-US"/>
        </w:rPr>
        <w:t xml:space="preserve">- </w:t>
      </w:r>
      <w:r w:rsidR="00323B44" w:rsidRPr="00323B44">
        <w:rPr>
          <w:rFonts w:ascii="Arial" w:hAnsi="Arial" w:cs="Arial"/>
          <w:color w:val="000000"/>
          <w:lang w:val="en-US"/>
        </w:rPr>
        <w:t>part of undistributed profits of previous years in the amount of</w:t>
      </w:r>
      <w:r w:rsidR="00323B44" w:rsidRPr="00323B44">
        <w:rPr>
          <w:rFonts w:ascii="Arial" w:hAnsi="Arial" w:cs="Arial"/>
          <w:b/>
          <w:bCs/>
          <w:color w:val="000000"/>
          <w:lang w:val="en-US"/>
        </w:rPr>
        <w:t xml:space="preserve"> 10,073,414,736.84 UZS</w:t>
      </w:r>
      <w:r w:rsidR="00323B44" w:rsidRPr="00323B44">
        <w:rPr>
          <w:rFonts w:ascii="Arial" w:hAnsi="Arial" w:cs="Arial"/>
          <w:color w:val="000000"/>
          <w:lang w:val="en-US"/>
        </w:rPr>
        <w:t xml:space="preserve"> is allocated to increase the authorized capita</w:t>
      </w:r>
      <w:r w:rsidR="00323B44">
        <w:rPr>
          <w:rFonts w:ascii="Arial" w:hAnsi="Arial" w:cs="Arial"/>
          <w:color w:val="000000"/>
          <w:lang w:val="en-US"/>
        </w:rPr>
        <w:t>l, including</w:t>
      </w:r>
      <w:r w:rsidRPr="00323B44">
        <w:rPr>
          <w:rFonts w:ascii="Arial" w:hAnsi="Arial" w:cs="Arial"/>
          <w:color w:val="000000"/>
          <w:lang w:val="en-US"/>
        </w:rPr>
        <w:t>:</w:t>
      </w:r>
    </w:p>
    <w:p w:rsidR="00A21CB9" w:rsidRPr="00323B44" w:rsidRDefault="00A21CB9" w:rsidP="00A21CB9">
      <w:pPr>
        <w:pStyle w:val="a4"/>
        <w:spacing w:before="120" w:after="120"/>
        <w:ind w:left="0" w:firstLine="708"/>
        <w:jc w:val="both"/>
        <w:rPr>
          <w:rFonts w:ascii="Arial" w:hAnsi="Arial" w:cs="Arial"/>
          <w:b/>
          <w:color w:val="000000"/>
          <w:lang w:val="en-US"/>
        </w:rPr>
      </w:pPr>
      <w:r w:rsidRPr="00323B44">
        <w:rPr>
          <w:rFonts w:ascii="Arial" w:hAnsi="Arial" w:cs="Arial"/>
          <w:color w:val="000000"/>
          <w:lang w:val="en-US"/>
        </w:rPr>
        <w:t xml:space="preserve">- </w:t>
      </w:r>
      <w:r w:rsidR="00323B44" w:rsidRPr="00323B44">
        <w:rPr>
          <w:rFonts w:ascii="Arial" w:hAnsi="Arial" w:cs="Arial"/>
          <w:b/>
          <w:color w:val="000000"/>
          <w:lang w:val="en-US"/>
        </w:rPr>
        <w:t>9,569,744,000</w:t>
      </w:r>
      <w:r w:rsidR="00323B44" w:rsidRPr="00323B44">
        <w:rPr>
          <w:rFonts w:ascii="Arial" w:hAnsi="Arial" w:cs="Arial"/>
          <w:bCs/>
          <w:color w:val="000000"/>
          <w:lang w:val="en-US"/>
        </w:rPr>
        <w:t xml:space="preserve"> </w:t>
      </w:r>
      <w:r w:rsidR="00323B44" w:rsidRPr="00323B44">
        <w:rPr>
          <w:rFonts w:ascii="Arial" w:hAnsi="Arial" w:cs="Arial"/>
          <w:b/>
          <w:color w:val="000000"/>
          <w:lang w:val="en-US"/>
        </w:rPr>
        <w:t>UZS</w:t>
      </w:r>
      <w:r w:rsidR="00323B44" w:rsidRPr="00323B44">
        <w:rPr>
          <w:rFonts w:ascii="Arial" w:hAnsi="Arial" w:cs="Arial"/>
          <w:bCs/>
          <w:color w:val="000000"/>
          <w:lang w:val="en-US"/>
        </w:rPr>
        <w:t xml:space="preserve"> will be used to increase the authorized</w:t>
      </w:r>
      <w:r w:rsidR="00323B44">
        <w:rPr>
          <w:rFonts w:ascii="Arial" w:hAnsi="Arial" w:cs="Arial"/>
          <w:bCs/>
          <w:color w:val="000000"/>
          <w:lang w:val="en-US"/>
        </w:rPr>
        <w:t xml:space="preserve"> </w:t>
      </w:r>
      <w:r w:rsidR="00323B44" w:rsidRPr="00323B44">
        <w:rPr>
          <w:rFonts w:ascii="Arial" w:hAnsi="Arial" w:cs="Arial"/>
          <w:bCs/>
          <w:color w:val="000000"/>
          <w:lang w:val="en-US"/>
        </w:rPr>
        <w:t xml:space="preserve">capital of the company by placing additional </w:t>
      </w:r>
      <w:r w:rsidR="00323B44" w:rsidRPr="00323B44">
        <w:rPr>
          <w:rFonts w:ascii="Arial" w:hAnsi="Arial" w:cs="Arial"/>
          <w:b/>
          <w:color w:val="000000"/>
          <w:lang w:val="en-US"/>
        </w:rPr>
        <w:t>2,856,640</w:t>
      </w:r>
      <w:r w:rsidR="00323B44" w:rsidRPr="00323B44">
        <w:rPr>
          <w:rFonts w:ascii="Arial" w:hAnsi="Arial" w:cs="Arial"/>
          <w:bCs/>
          <w:color w:val="000000"/>
          <w:lang w:val="en-US"/>
        </w:rPr>
        <w:t xml:space="preserve"> shares at a par value of </w:t>
      </w:r>
      <w:r w:rsidR="00323B44" w:rsidRPr="00323B44">
        <w:rPr>
          <w:rFonts w:ascii="Arial" w:hAnsi="Arial" w:cs="Arial"/>
          <w:b/>
          <w:color w:val="000000"/>
          <w:lang w:val="en-US"/>
        </w:rPr>
        <w:t>3,350</w:t>
      </w:r>
      <w:r w:rsidR="00323B44" w:rsidRPr="00323B44">
        <w:rPr>
          <w:rFonts w:ascii="Arial" w:hAnsi="Arial" w:cs="Arial"/>
          <w:bCs/>
          <w:color w:val="000000"/>
          <w:lang w:val="en-US"/>
        </w:rPr>
        <w:t xml:space="preserve"> </w:t>
      </w:r>
      <w:r w:rsidR="00323B44">
        <w:rPr>
          <w:rFonts w:ascii="Arial" w:hAnsi="Arial" w:cs="Arial"/>
          <w:bCs/>
          <w:color w:val="000000"/>
          <w:lang w:val="en-US"/>
        </w:rPr>
        <w:t>UZS</w:t>
      </w:r>
      <w:r w:rsidR="00323B44" w:rsidRPr="00323B44">
        <w:rPr>
          <w:rFonts w:ascii="Arial" w:hAnsi="Arial" w:cs="Arial"/>
          <w:bCs/>
          <w:color w:val="000000"/>
          <w:lang w:val="en-US"/>
        </w:rPr>
        <w:t xml:space="preserve"> among the existing shareholders;</w:t>
      </w:r>
    </w:p>
    <w:p w:rsidR="00A21CB9" w:rsidRPr="009449CA" w:rsidRDefault="00A21CB9" w:rsidP="00A21CB9">
      <w:pPr>
        <w:pStyle w:val="a4"/>
        <w:spacing w:before="120" w:after="120"/>
        <w:ind w:left="0" w:firstLine="708"/>
        <w:jc w:val="both"/>
        <w:rPr>
          <w:rFonts w:ascii="Arial" w:hAnsi="Arial" w:cs="Arial"/>
          <w:lang w:val="uz-Cyrl-UZ"/>
        </w:rPr>
      </w:pPr>
      <w:r w:rsidRPr="00323B44">
        <w:rPr>
          <w:rFonts w:ascii="Arial" w:hAnsi="Arial" w:cs="Arial"/>
          <w:b/>
          <w:color w:val="000000"/>
          <w:lang w:val="en-US"/>
        </w:rPr>
        <w:t>-</w:t>
      </w:r>
      <w:r w:rsidR="00323B44" w:rsidRPr="00323B44">
        <w:rPr>
          <w:rFonts w:ascii="Arial" w:hAnsi="Arial" w:cs="Arial"/>
          <w:b/>
          <w:color w:val="000000"/>
          <w:lang w:val="en-US"/>
        </w:rPr>
        <w:t xml:space="preserve"> </w:t>
      </w:r>
      <w:r w:rsidR="00323B44" w:rsidRPr="00323B44">
        <w:rPr>
          <w:rFonts w:ascii="Arial" w:hAnsi="Arial" w:cs="Arial"/>
          <w:b/>
          <w:lang w:val="uz-Cyrl-UZ"/>
        </w:rPr>
        <w:t>part</w:t>
      </w:r>
      <w:r w:rsidR="00323B44" w:rsidRPr="00323B44">
        <w:rPr>
          <w:rFonts w:ascii="Arial" w:hAnsi="Arial" w:cs="Arial"/>
          <w:bCs/>
          <w:lang w:val="uz-Cyrl-UZ"/>
        </w:rPr>
        <w:t xml:space="preserve"> for payment of tax payments of legal entities in the amount of </w:t>
      </w:r>
      <w:r w:rsidR="00323B44">
        <w:rPr>
          <w:rFonts w:ascii="Arial" w:hAnsi="Arial" w:cs="Arial"/>
          <w:bCs/>
          <w:lang w:val="uz-Cyrl-UZ"/>
        </w:rPr>
        <w:br/>
      </w:r>
      <w:r w:rsidR="00323B44" w:rsidRPr="00323B44">
        <w:rPr>
          <w:rFonts w:ascii="Arial" w:hAnsi="Arial" w:cs="Arial"/>
          <w:b/>
          <w:lang w:val="uz-Cyrl-UZ"/>
        </w:rPr>
        <w:t>5 (five) percent</w:t>
      </w:r>
      <w:r w:rsidRPr="00323B44">
        <w:rPr>
          <w:rFonts w:ascii="Arial" w:hAnsi="Arial" w:cs="Arial"/>
          <w:bCs/>
          <w:lang w:val="uz-Cyrl-UZ"/>
        </w:rPr>
        <w:t>;</w:t>
      </w:r>
    </w:p>
    <w:p w:rsidR="00A21CB9" w:rsidRPr="00DA66BF" w:rsidRDefault="00A21CB9" w:rsidP="00A21CB9">
      <w:pPr>
        <w:pStyle w:val="a4"/>
        <w:spacing w:before="120" w:after="120"/>
        <w:ind w:left="0" w:firstLine="708"/>
        <w:jc w:val="both"/>
        <w:rPr>
          <w:rFonts w:ascii="Arial" w:hAnsi="Arial" w:cs="Arial"/>
          <w:color w:val="000000"/>
          <w:lang w:val="en-US"/>
        </w:rPr>
      </w:pPr>
      <w:r w:rsidRPr="00DA66BF">
        <w:rPr>
          <w:rFonts w:ascii="Arial" w:hAnsi="Arial" w:cs="Arial"/>
          <w:lang w:val="uz-Cyrl-UZ"/>
        </w:rPr>
        <w:t xml:space="preserve">- </w:t>
      </w:r>
      <w:r w:rsidR="00DA66BF" w:rsidRPr="00DA66BF">
        <w:rPr>
          <w:rFonts w:ascii="Arial" w:hAnsi="Arial" w:cs="Arial"/>
          <w:b/>
          <w:bCs/>
          <w:lang w:val="uz-Cyrl-UZ"/>
        </w:rPr>
        <w:t>part</w:t>
      </w:r>
      <w:r w:rsidR="00DA66BF" w:rsidRPr="00DA66BF">
        <w:rPr>
          <w:rFonts w:ascii="Arial" w:hAnsi="Arial" w:cs="Arial"/>
          <w:lang w:val="uz-Cyrl-UZ"/>
        </w:rPr>
        <w:t xml:space="preserve"> of the formed in connection with the privilege for individual income tax are directed to the payment to shareholders - individuals in cash form</w:t>
      </w:r>
      <w:r w:rsidRPr="00DA66BF">
        <w:rPr>
          <w:rFonts w:ascii="Arial" w:hAnsi="Arial" w:cs="Arial"/>
          <w:color w:val="000000"/>
          <w:lang w:val="en-US"/>
        </w:rPr>
        <w:t>;</w:t>
      </w:r>
    </w:p>
    <w:p w:rsidR="00A21CB9" w:rsidRPr="00DA66BF" w:rsidRDefault="00A21CB9" w:rsidP="00A21CB9">
      <w:pPr>
        <w:pStyle w:val="a4"/>
        <w:spacing w:before="120" w:after="120"/>
        <w:ind w:left="0" w:firstLine="708"/>
        <w:jc w:val="both"/>
        <w:rPr>
          <w:rFonts w:ascii="Arial" w:hAnsi="Arial" w:cs="Arial"/>
          <w:color w:val="000000"/>
          <w:lang w:val="en-US"/>
        </w:rPr>
      </w:pPr>
      <w:r w:rsidRPr="00DA66BF">
        <w:rPr>
          <w:rFonts w:ascii="Arial" w:hAnsi="Arial" w:cs="Arial"/>
          <w:color w:val="000000"/>
          <w:lang w:val="en-US"/>
        </w:rPr>
        <w:t xml:space="preserve">- </w:t>
      </w:r>
      <w:r w:rsidR="00DA66BF">
        <w:rPr>
          <w:rFonts w:ascii="Arial" w:hAnsi="Arial" w:cs="Arial"/>
          <w:color w:val="000000"/>
          <w:lang w:val="uz-Cyrl-UZ"/>
        </w:rPr>
        <w:t>в</w:t>
      </w:r>
      <w:proofErr w:type="spellStart"/>
      <w:r w:rsidR="00DA66BF" w:rsidRPr="00DA66BF">
        <w:rPr>
          <w:rFonts w:ascii="Arial" w:hAnsi="Arial" w:cs="Arial"/>
          <w:color w:val="000000"/>
          <w:lang w:val="en-US"/>
        </w:rPr>
        <w:t>ccording</w:t>
      </w:r>
      <w:proofErr w:type="spellEnd"/>
      <w:r w:rsidR="00DA66BF" w:rsidRPr="00DA66BF">
        <w:rPr>
          <w:rFonts w:ascii="Arial" w:hAnsi="Arial" w:cs="Arial"/>
          <w:color w:val="000000"/>
          <w:lang w:val="en-US"/>
        </w:rPr>
        <w:t xml:space="preserve"> to Article 18 of the Law of the Republic of Uzbekistan "On </w:t>
      </w:r>
      <w:r w:rsidR="00DA66BF">
        <w:rPr>
          <w:rFonts w:ascii="Arial" w:hAnsi="Arial" w:cs="Arial"/>
          <w:color w:val="000000"/>
          <w:lang w:val="en-US"/>
        </w:rPr>
        <w:t>Joint Stock companies and p</w:t>
      </w:r>
      <w:r w:rsidR="00DA66BF" w:rsidRPr="00DA66BF">
        <w:rPr>
          <w:rFonts w:ascii="Arial" w:hAnsi="Arial" w:cs="Arial"/>
          <w:color w:val="000000"/>
          <w:lang w:val="en-US"/>
        </w:rPr>
        <w:t xml:space="preserve">rotection of </w:t>
      </w:r>
      <w:r w:rsidR="00DA66BF">
        <w:rPr>
          <w:rFonts w:ascii="Arial" w:hAnsi="Arial" w:cs="Arial"/>
          <w:color w:val="000000"/>
          <w:lang w:val="en-US"/>
        </w:rPr>
        <w:t>shareholders’</w:t>
      </w:r>
      <w:r w:rsidR="00DA66BF" w:rsidRPr="00DA66BF">
        <w:rPr>
          <w:rFonts w:ascii="Arial" w:hAnsi="Arial" w:cs="Arial"/>
          <w:color w:val="000000"/>
          <w:lang w:val="en-US"/>
        </w:rPr>
        <w:t xml:space="preserve"> </w:t>
      </w:r>
      <w:r w:rsidR="00DA66BF">
        <w:rPr>
          <w:rFonts w:ascii="Arial" w:hAnsi="Arial" w:cs="Arial"/>
          <w:color w:val="000000"/>
          <w:lang w:val="en-US"/>
        </w:rPr>
        <w:t>r</w:t>
      </w:r>
      <w:r w:rsidR="00DA66BF" w:rsidRPr="00DA66BF">
        <w:rPr>
          <w:rFonts w:ascii="Arial" w:hAnsi="Arial" w:cs="Arial"/>
          <w:color w:val="000000"/>
          <w:lang w:val="en-US"/>
        </w:rPr>
        <w:t xml:space="preserve">ights" and the Charter of the Company, Article 4.6 - making decisions to increase the authorized capital of the Company and making the appropriate changes to the Charter of the Company is within the competence of the </w:t>
      </w:r>
      <w:r w:rsidR="00DA66BF">
        <w:rPr>
          <w:rFonts w:ascii="Arial" w:hAnsi="Arial" w:cs="Arial"/>
          <w:color w:val="000000"/>
          <w:lang w:val="en-US"/>
        </w:rPr>
        <w:t>s</w:t>
      </w:r>
      <w:r w:rsidR="00DA66BF" w:rsidRPr="00DA66BF">
        <w:rPr>
          <w:rFonts w:ascii="Arial" w:hAnsi="Arial" w:cs="Arial"/>
          <w:color w:val="000000"/>
          <w:lang w:val="en-US"/>
        </w:rPr>
        <w:t xml:space="preserve">upervisory </w:t>
      </w:r>
      <w:r w:rsidR="00DA66BF">
        <w:rPr>
          <w:rFonts w:ascii="Arial" w:hAnsi="Arial" w:cs="Arial"/>
          <w:color w:val="000000"/>
          <w:lang w:val="en-US"/>
        </w:rPr>
        <w:t>b</w:t>
      </w:r>
      <w:r w:rsidR="00DA66BF" w:rsidRPr="00DA66BF">
        <w:rPr>
          <w:rFonts w:ascii="Arial" w:hAnsi="Arial" w:cs="Arial"/>
          <w:color w:val="000000"/>
          <w:lang w:val="en-US"/>
        </w:rPr>
        <w:t>oard</w:t>
      </w:r>
      <w:r w:rsidRPr="00DA66BF">
        <w:rPr>
          <w:rFonts w:ascii="Arial" w:hAnsi="Arial" w:cs="Arial"/>
          <w:color w:val="000000"/>
          <w:lang w:val="en-US"/>
        </w:rPr>
        <w:t>;</w:t>
      </w:r>
    </w:p>
    <w:p w:rsidR="00DA66BF" w:rsidRDefault="00A21CB9" w:rsidP="00A21CB9">
      <w:pPr>
        <w:pStyle w:val="a4"/>
        <w:spacing w:before="120" w:after="120"/>
        <w:ind w:left="0" w:firstLine="708"/>
        <w:jc w:val="both"/>
        <w:rPr>
          <w:rFonts w:ascii="Arial" w:hAnsi="Arial" w:cs="Arial"/>
          <w:color w:val="000000"/>
          <w:lang w:val="en-US"/>
        </w:rPr>
      </w:pPr>
      <w:r w:rsidRPr="00DA66BF">
        <w:rPr>
          <w:rFonts w:ascii="Arial" w:hAnsi="Arial" w:cs="Arial"/>
          <w:color w:val="000000"/>
          <w:lang w:val="en-US"/>
        </w:rPr>
        <w:t xml:space="preserve">- </w:t>
      </w:r>
      <w:r w:rsidR="00DA66BF" w:rsidRPr="00DA66BF">
        <w:rPr>
          <w:rFonts w:ascii="Arial" w:hAnsi="Arial" w:cs="Arial"/>
          <w:color w:val="000000"/>
          <w:lang w:val="en-US"/>
        </w:rPr>
        <w:t xml:space="preserve">increasing the authorized capital by </w:t>
      </w:r>
      <w:r w:rsidR="00DA66BF" w:rsidRPr="00DA66BF">
        <w:rPr>
          <w:rFonts w:ascii="Arial" w:hAnsi="Arial" w:cs="Arial"/>
          <w:b/>
          <w:bCs/>
          <w:color w:val="000000"/>
          <w:lang w:val="en-US"/>
        </w:rPr>
        <w:t>9,569,744,000</w:t>
      </w:r>
      <w:r w:rsidR="00DA66BF" w:rsidRPr="00DA66BF">
        <w:rPr>
          <w:rFonts w:ascii="Arial" w:hAnsi="Arial" w:cs="Arial"/>
          <w:color w:val="000000"/>
          <w:lang w:val="en-US"/>
        </w:rPr>
        <w:t xml:space="preserve"> </w:t>
      </w:r>
      <w:r w:rsidR="00DA66BF" w:rsidRPr="00DA66BF">
        <w:rPr>
          <w:rFonts w:ascii="Arial" w:hAnsi="Arial" w:cs="Arial"/>
          <w:b/>
          <w:bCs/>
          <w:color w:val="000000"/>
          <w:lang w:val="en-US"/>
        </w:rPr>
        <w:t>UZS</w:t>
      </w:r>
      <w:r w:rsidR="00DA66BF" w:rsidRPr="00DA66BF">
        <w:rPr>
          <w:rFonts w:ascii="Arial" w:hAnsi="Arial" w:cs="Arial"/>
          <w:color w:val="000000"/>
          <w:lang w:val="en-US"/>
        </w:rPr>
        <w:t xml:space="preserve"> by issuing additional shares - the authorized capital of the company will amount to </w:t>
      </w:r>
      <w:r w:rsidR="00DA66BF" w:rsidRPr="00DA66BF">
        <w:rPr>
          <w:rFonts w:ascii="Arial" w:hAnsi="Arial" w:cs="Arial"/>
          <w:b/>
          <w:bCs/>
          <w:color w:val="000000"/>
          <w:lang w:val="en-US"/>
        </w:rPr>
        <w:t>19,139,488,000</w:t>
      </w:r>
      <w:r w:rsidR="00DA66BF" w:rsidRPr="00DA66BF">
        <w:rPr>
          <w:rFonts w:ascii="Arial" w:hAnsi="Arial" w:cs="Arial"/>
          <w:color w:val="000000"/>
          <w:lang w:val="en-US"/>
        </w:rPr>
        <w:t xml:space="preserve"> </w:t>
      </w:r>
      <w:r w:rsidR="00DA66BF" w:rsidRPr="00DA66BF">
        <w:rPr>
          <w:rFonts w:ascii="Arial" w:hAnsi="Arial" w:cs="Arial"/>
          <w:b/>
          <w:bCs/>
          <w:color w:val="000000"/>
          <w:lang w:val="en-US"/>
        </w:rPr>
        <w:t>UZS</w:t>
      </w:r>
      <w:r w:rsidR="00DA66BF" w:rsidRPr="00DA66BF">
        <w:rPr>
          <w:rFonts w:ascii="Arial" w:hAnsi="Arial" w:cs="Arial"/>
          <w:color w:val="000000"/>
          <w:lang w:val="en-US"/>
        </w:rPr>
        <w:t xml:space="preserve"> from 5,713,280 shares with a nominal value of </w:t>
      </w:r>
      <w:r w:rsidR="00DA66BF" w:rsidRPr="00DA66BF">
        <w:rPr>
          <w:rFonts w:ascii="Arial" w:hAnsi="Arial" w:cs="Arial"/>
          <w:b/>
          <w:bCs/>
          <w:color w:val="000000"/>
          <w:lang w:val="en-US"/>
        </w:rPr>
        <w:t>3,350</w:t>
      </w:r>
      <w:r w:rsidR="00DA66BF" w:rsidRPr="00DA66BF">
        <w:rPr>
          <w:rFonts w:ascii="Arial" w:hAnsi="Arial" w:cs="Arial"/>
          <w:color w:val="000000"/>
          <w:lang w:val="en-US"/>
        </w:rPr>
        <w:t xml:space="preserve"> </w:t>
      </w:r>
      <w:r w:rsidR="00DA66BF" w:rsidRPr="00DA66BF">
        <w:rPr>
          <w:rFonts w:ascii="Arial" w:hAnsi="Arial" w:cs="Arial"/>
          <w:b/>
          <w:bCs/>
          <w:color w:val="000000"/>
          <w:lang w:val="en-US"/>
        </w:rPr>
        <w:t>UZS</w:t>
      </w:r>
      <w:r w:rsidR="00DA66BF" w:rsidRPr="00DA66BF">
        <w:rPr>
          <w:rFonts w:ascii="Arial" w:hAnsi="Arial" w:cs="Arial"/>
          <w:color w:val="000000"/>
          <w:lang w:val="en-US"/>
        </w:rPr>
        <w:t>;</w:t>
      </w:r>
    </w:p>
    <w:p w:rsidR="00A21CB9" w:rsidRPr="00DA66BF" w:rsidRDefault="00A21CB9" w:rsidP="00A21CB9">
      <w:pPr>
        <w:pStyle w:val="a4"/>
        <w:spacing w:before="120" w:after="120"/>
        <w:ind w:left="0" w:firstLine="708"/>
        <w:jc w:val="both"/>
        <w:rPr>
          <w:rFonts w:ascii="Arial" w:hAnsi="Arial" w:cs="Arial"/>
          <w:color w:val="000000"/>
          <w:lang w:val="en-US"/>
        </w:rPr>
      </w:pPr>
      <w:r w:rsidRPr="00DA66BF">
        <w:rPr>
          <w:rFonts w:ascii="Arial" w:hAnsi="Arial" w:cs="Arial"/>
          <w:color w:val="000000"/>
          <w:lang w:val="en-US"/>
        </w:rPr>
        <w:t xml:space="preserve">- </w:t>
      </w:r>
      <w:r w:rsidR="00DA66BF" w:rsidRPr="00DA66BF">
        <w:rPr>
          <w:rFonts w:ascii="Arial" w:hAnsi="Arial" w:cs="Arial"/>
          <w:color w:val="000000"/>
          <w:lang w:val="en-US"/>
        </w:rPr>
        <w:t>the reserve fund in the amount of 15% of the authorized capital will be formed by obligatory annual deductions in the amount of five percent of net profit until it reaches the amount established by the charter of the company</w:t>
      </w:r>
      <w:r w:rsidRPr="00DA66BF">
        <w:rPr>
          <w:rFonts w:ascii="Arial" w:hAnsi="Arial" w:cs="Arial"/>
          <w:color w:val="000000"/>
          <w:lang w:val="en-US"/>
        </w:rPr>
        <w:t>;</w:t>
      </w:r>
    </w:p>
    <w:p w:rsidR="00A21CB9" w:rsidRPr="00DA66BF" w:rsidRDefault="00A21CB9" w:rsidP="00A21CB9">
      <w:pPr>
        <w:pStyle w:val="a4"/>
        <w:spacing w:before="120" w:after="120"/>
        <w:ind w:left="0" w:firstLine="708"/>
        <w:jc w:val="both"/>
        <w:rPr>
          <w:rFonts w:ascii="Arial" w:hAnsi="Arial" w:cs="Arial"/>
          <w:color w:val="000000"/>
          <w:lang w:val="en-US"/>
        </w:rPr>
      </w:pPr>
      <w:r w:rsidRPr="00DA66BF">
        <w:rPr>
          <w:rFonts w:ascii="Arial" w:hAnsi="Arial" w:cs="Arial"/>
          <w:color w:val="000000"/>
          <w:lang w:val="en-US"/>
        </w:rPr>
        <w:t xml:space="preserve">- </w:t>
      </w:r>
      <w:r w:rsidR="00DA66BF">
        <w:rPr>
          <w:rFonts w:ascii="Arial" w:hAnsi="Arial" w:cs="Arial"/>
          <w:color w:val="000000"/>
          <w:lang w:val="uz-Cyrl-UZ"/>
        </w:rPr>
        <w:t>а</w:t>
      </w:r>
      <w:proofErr w:type="spellStart"/>
      <w:r w:rsidR="00DA66BF" w:rsidRPr="00DA66BF">
        <w:rPr>
          <w:rFonts w:ascii="Arial" w:hAnsi="Arial" w:cs="Arial"/>
          <w:color w:val="000000"/>
          <w:lang w:val="en-US"/>
        </w:rPr>
        <w:t>ccording</w:t>
      </w:r>
      <w:proofErr w:type="spellEnd"/>
      <w:r w:rsidR="00DA66BF" w:rsidRPr="00DA66BF">
        <w:rPr>
          <w:rFonts w:ascii="Arial" w:hAnsi="Arial" w:cs="Arial"/>
          <w:color w:val="000000"/>
          <w:lang w:val="en-US"/>
        </w:rPr>
        <w:t xml:space="preserve"> to paragraph 5.1.2 of the new version of the charter, approved </w:t>
      </w:r>
      <w:r w:rsidR="00DA66BF">
        <w:rPr>
          <w:rFonts w:ascii="Arial" w:hAnsi="Arial" w:cs="Arial"/>
          <w:color w:val="000000"/>
          <w:lang w:val="en-US"/>
        </w:rPr>
        <w:br/>
      </w:r>
      <w:r w:rsidR="00DA66BF" w:rsidRPr="00DA66BF">
        <w:rPr>
          <w:rFonts w:ascii="Arial" w:hAnsi="Arial" w:cs="Arial"/>
          <w:color w:val="000000"/>
          <w:lang w:val="en-US"/>
        </w:rPr>
        <w:t xml:space="preserve">by the general meeting of shareholders on June 29, 2022, the number of additionally authorized shares of the company is </w:t>
      </w:r>
      <w:r w:rsidR="00DA66BF" w:rsidRPr="00DA66BF">
        <w:rPr>
          <w:rFonts w:ascii="Arial" w:hAnsi="Arial" w:cs="Arial"/>
          <w:b/>
          <w:bCs/>
          <w:color w:val="000000"/>
          <w:lang w:val="en-US"/>
        </w:rPr>
        <w:t>4,642,040</w:t>
      </w:r>
      <w:r w:rsidR="00DA66BF" w:rsidRPr="00DA66BF">
        <w:rPr>
          <w:rFonts w:ascii="Arial" w:hAnsi="Arial" w:cs="Arial"/>
          <w:color w:val="000000"/>
          <w:lang w:val="en-US"/>
        </w:rPr>
        <w:t>;</w:t>
      </w:r>
    </w:p>
    <w:p w:rsidR="00A21CB9" w:rsidRPr="00DA66BF" w:rsidRDefault="00A21CB9" w:rsidP="00A21CB9">
      <w:pPr>
        <w:pStyle w:val="a4"/>
        <w:spacing w:before="120" w:after="120"/>
        <w:ind w:left="0" w:firstLine="708"/>
        <w:jc w:val="both"/>
        <w:rPr>
          <w:rFonts w:ascii="Arial" w:hAnsi="Arial" w:cs="Arial"/>
          <w:color w:val="000000"/>
          <w:lang w:val="en-US"/>
        </w:rPr>
      </w:pPr>
      <w:r w:rsidRPr="00DA66BF">
        <w:rPr>
          <w:rFonts w:ascii="Arial" w:hAnsi="Arial" w:cs="Arial"/>
          <w:color w:val="000000"/>
          <w:lang w:val="en-US"/>
        </w:rPr>
        <w:t xml:space="preserve">- </w:t>
      </w:r>
      <w:r w:rsidR="00DA66BF">
        <w:rPr>
          <w:rFonts w:ascii="Arial" w:hAnsi="Arial" w:cs="Arial"/>
          <w:color w:val="000000"/>
          <w:lang w:val="uz-Cyrl-UZ"/>
        </w:rPr>
        <w:t>а</w:t>
      </w:r>
      <w:r w:rsidR="00DA66BF" w:rsidRPr="00DA66BF">
        <w:rPr>
          <w:rFonts w:ascii="Arial" w:hAnsi="Arial" w:cs="Arial"/>
          <w:color w:val="000000"/>
          <w:lang w:val="en-US"/>
        </w:rPr>
        <w:t xml:space="preserve">n additional 2,856,640 shares with a par value of </w:t>
      </w:r>
      <w:r w:rsidR="00DA66BF" w:rsidRPr="00DA66BF">
        <w:rPr>
          <w:rFonts w:ascii="Arial" w:hAnsi="Arial" w:cs="Arial"/>
          <w:b/>
          <w:bCs/>
          <w:color w:val="000000"/>
          <w:lang w:val="en-US"/>
        </w:rPr>
        <w:t>3,350 UZS</w:t>
      </w:r>
      <w:r w:rsidR="00DA66BF" w:rsidRPr="00DA66BF">
        <w:rPr>
          <w:rFonts w:ascii="Arial" w:hAnsi="Arial" w:cs="Arial"/>
          <w:color w:val="000000"/>
          <w:lang w:val="en-US"/>
        </w:rPr>
        <w:t xml:space="preserve"> will be allocated in proportion of one share for each previously issued share;</w:t>
      </w:r>
    </w:p>
    <w:p w:rsidR="00DA66BF" w:rsidRDefault="00DA66BF" w:rsidP="00A21CB9">
      <w:pPr>
        <w:pStyle w:val="a4"/>
        <w:spacing w:before="120" w:after="120"/>
        <w:ind w:left="0" w:firstLine="708"/>
        <w:jc w:val="both"/>
        <w:rPr>
          <w:rFonts w:ascii="Arial" w:hAnsi="Arial" w:cs="Arial"/>
          <w:color w:val="000000"/>
          <w:lang w:val="en-US"/>
        </w:rPr>
      </w:pPr>
      <w:r w:rsidRPr="00DA66BF">
        <w:rPr>
          <w:rFonts w:ascii="Arial" w:hAnsi="Arial" w:cs="Arial"/>
          <w:color w:val="000000"/>
          <w:lang w:val="en-US"/>
        </w:rPr>
        <w:t xml:space="preserve">The </w:t>
      </w:r>
      <w:r>
        <w:rPr>
          <w:rFonts w:ascii="Arial" w:hAnsi="Arial" w:cs="Arial"/>
          <w:color w:val="000000"/>
          <w:lang w:val="en-US"/>
        </w:rPr>
        <w:t>s</w:t>
      </w:r>
      <w:r w:rsidRPr="00DA66BF">
        <w:rPr>
          <w:rFonts w:ascii="Arial" w:hAnsi="Arial" w:cs="Arial"/>
          <w:color w:val="000000"/>
          <w:lang w:val="en-US"/>
        </w:rPr>
        <w:t xml:space="preserve">upervisory </w:t>
      </w:r>
      <w:r>
        <w:rPr>
          <w:rFonts w:ascii="Arial" w:hAnsi="Arial" w:cs="Arial"/>
          <w:color w:val="000000"/>
          <w:lang w:val="en-US"/>
        </w:rPr>
        <w:t>b</w:t>
      </w:r>
      <w:r w:rsidRPr="00DA66BF">
        <w:rPr>
          <w:rFonts w:ascii="Arial" w:hAnsi="Arial" w:cs="Arial"/>
          <w:color w:val="000000"/>
          <w:lang w:val="en-US"/>
        </w:rPr>
        <w:t xml:space="preserve">oard recommended the following proposals for approval </w:t>
      </w:r>
      <w:r>
        <w:rPr>
          <w:rFonts w:ascii="Arial" w:hAnsi="Arial" w:cs="Arial"/>
          <w:color w:val="000000"/>
          <w:lang w:val="en-US"/>
        </w:rPr>
        <w:br/>
      </w:r>
      <w:r w:rsidRPr="00DA66BF">
        <w:rPr>
          <w:rFonts w:ascii="Arial" w:hAnsi="Arial" w:cs="Arial"/>
          <w:color w:val="000000"/>
          <w:lang w:val="en-US"/>
        </w:rPr>
        <w:t>by the general meeting:</w:t>
      </w:r>
    </w:p>
    <w:p w:rsidR="00A21CB9" w:rsidRPr="00DA66BF" w:rsidRDefault="00DA66BF" w:rsidP="00A21CB9">
      <w:pPr>
        <w:pStyle w:val="a4"/>
        <w:spacing w:before="120" w:after="120"/>
        <w:ind w:left="0" w:firstLine="708"/>
        <w:jc w:val="both"/>
        <w:rPr>
          <w:rFonts w:ascii="Arial" w:hAnsi="Arial" w:cs="Arial"/>
          <w:color w:val="000000"/>
          <w:lang w:val="en-US"/>
        </w:rPr>
      </w:pPr>
      <w:r w:rsidRPr="00DA66BF">
        <w:rPr>
          <w:rFonts w:ascii="Arial" w:hAnsi="Arial" w:cs="Arial"/>
          <w:color w:val="000000"/>
          <w:lang w:val="en-US"/>
        </w:rPr>
        <w:t xml:space="preserve">The non-distributed profit of BIOKIMYO JSC in the amount of </w:t>
      </w:r>
      <w:r w:rsidR="00607AD5">
        <w:rPr>
          <w:rFonts w:ascii="Arial" w:hAnsi="Arial" w:cs="Arial"/>
          <w:color w:val="000000"/>
          <w:lang w:val="en-US"/>
        </w:rPr>
        <w:br/>
      </w:r>
      <w:r w:rsidRPr="00607AD5">
        <w:rPr>
          <w:rFonts w:ascii="Arial" w:hAnsi="Arial" w:cs="Arial"/>
          <w:b/>
          <w:bCs/>
          <w:color w:val="000000"/>
          <w:lang w:val="en-US"/>
        </w:rPr>
        <w:t>10,826,930,122.50 UZS</w:t>
      </w:r>
      <w:r w:rsidRPr="00DA66BF">
        <w:rPr>
          <w:rFonts w:ascii="Arial" w:hAnsi="Arial" w:cs="Arial"/>
          <w:color w:val="000000"/>
          <w:lang w:val="en-US"/>
        </w:rPr>
        <w:t xml:space="preserve"> to be distributed as follows</w:t>
      </w:r>
      <w:r>
        <w:rPr>
          <w:rFonts w:ascii="Arial" w:hAnsi="Arial" w:cs="Arial"/>
          <w:color w:val="000000"/>
          <w:lang w:val="en-US"/>
        </w:rPr>
        <w:t>:</w:t>
      </w:r>
    </w:p>
    <w:p w:rsidR="00A21CB9" w:rsidRPr="00607AD5" w:rsidRDefault="00A21CB9" w:rsidP="00A21CB9">
      <w:pPr>
        <w:pStyle w:val="a4"/>
        <w:spacing w:before="120" w:after="120"/>
        <w:ind w:left="0" w:firstLine="708"/>
        <w:jc w:val="both"/>
        <w:rPr>
          <w:rFonts w:ascii="Arial" w:hAnsi="Arial" w:cs="Arial"/>
          <w:color w:val="000000"/>
          <w:lang w:val="en-US"/>
        </w:rPr>
      </w:pPr>
      <w:r w:rsidRPr="00607AD5">
        <w:rPr>
          <w:rFonts w:ascii="Arial" w:hAnsi="Arial" w:cs="Arial"/>
          <w:color w:val="000000"/>
          <w:lang w:val="en-US"/>
        </w:rPr>
        <w:t xml:space="preserve">- </w:t>
      </w:r>
      <w:r w:rsidR="00607AD5" w:rsidRPr="00607AD5">
        <w:rPr>
          <w:rFonts w:ascii="Arial" w:hAnsi="Arial" w:cs="Arial"/>
          <w:b/>
          <w:color w:val="000000"/>
          <w:lang w:val="en-US"/>
        </w:rPr>
        <w:t>10,073,414,736.84 UZS</w:t>
      </w:r>
      <w:r w:rsidR="00607AD5" w:rsidRPr="00607AD5">
        <w:rPr>
          <w:rFonts w:ascii="Arial" w:hAnsi="Arial" w:cs="Arial"/>
          <w:bCs/>
          <w:color w:val="000000"/>
          <w:lang w:val="en-US"/>
        </w:rPr>
        <w:t xml:space="preserve"> or 93.04 percent, to be allocated to increase the charter fund of the company by means of placement of additional shares, </w:t>
      </w:r>
      <w:r w:rsidR="00607AD5">
        <w:rPr>
          <w:rFonts w:ascii="Arial" w:hAnsi="Arial" w:cs="Arial"/>
          <w:bCs/>
          <w:color w:val="000000"/>
          <w:lang w:val="en-US"/>
        </w:rPr>
        <w:t>including</w:t>
      </w:r>
      <w:r w:rsidR="00607AD5" w:rsidRPr="00607AD5">
        <w:rPr>
          <w:rFonts w:ascii="Arial" w:hAnsi="Arial" w:cs="Arial"/>
          <w:bCs/>
          <w:color w:val="000000"/>
          <w:lang w:val="en-US"/>
        </w:rPr>
        <w:t>:</w:t>
      </w:r>
    </w:p>
    <w:p w:rsidR="00607AD5" w:rsidRPr="00607AD5" w:rsidRDefault="00A21CB9" w:rsidP="00607AD5">
      <w:pPr>
        <w:pStyle w:val="a4"/>
        <w:spacing w:before="120" w:after="120"/>
        <w:ind w:left="0" w:firstLine="708"/>
        <w:jc w:val="both"/>
        <w:rPr>
          <w:rFonts w:ascii="Arial" w:hAnsi="Arial" w:cs="Arial"/>
          <w:b/>
          <w:color w:val="000000"/>
          <w:lang w:val="en-US"/>
        </w:rPr>
      </w:pPr>
      <w:r w:rsidRPr="00607AD5">
        <w:rPr>
          <w:rFonts w:ascii="Arial" w:hAnsi="Arial" w:cs="Arial"/>
          <w:color w:val="000000"/>
          <w:lang w:val="en-US"/>
        </w:rPr>
        <w:lastRenderedPageBreak/>
        <w:t xml:space="preserve">- </w:t>
      </w:r>
      <w:r w:rsidR="00607AD5" w:rsidRPr="00607AD5">
        <w:rPr>
          <w:rFonts w:ascii="Arial" w:hAnsi="Arial" w:cs="Arial"/>
          <w:b/>
          <w:color w:val="000000"/>
          <w:lang w:val="en-US"/>
        </w:rPr>
        <w:t>9,569,744,000 UZS</w:t>
      </w:r>
      <w:r w:rsidR="00607AD5" w:rsidRPr="00607AD5">
        <w:rPr>
          <w:rFonts w:ascii="Arial" w:hAnsi="Arial" w:cs="Arial"/>
          <w:bCs/>
          <w:color w:val="000000"/>
          <w:lang w:val="en-US"/>
        </w:rPr>
        <w:t xml:space="preserve"> will be used to increase the </w:t>
      </w:r>
      <w:r w:rsidR="00607AD5">
        <w:rPr>
          <w:rFonts w:ascii="Arial" w:hAnsi="Arial" w:cs="Arial"/>
          <w:bCs/>
          <w:color w:val="000000"/>
          <w:lang w:val="en-US"/>
        </w:rPr>
        <w:t>authorized</w:t>
      </w:r>
      <w:r w:rsidR="00607AD5" w:rsidRPr="00607AD5">
        <w:rPr>
          <w:rFonts w:ascii="Arial" w:hAnsi="Arial" w:cs="Arial"/>
          <w:bCs/>
          <w:color w:val="000000"/>
          <w:lang w:val="en-US"/>
        </w:rPr>
        <w:t xml:space="preserve"> capital of </w:t>
      </w:r>
      <w:r w:rsidR="00607AD5">
        <w:rPr>
          <w:rFonts w:ascii="Arial" w:hAnsi="Arial" w:cs="Arial"/>
          <w:bCs/>
          <w:color w:val="000000"/>
          <w:lang w:val="en-US"/>
        </w:rPr>
        <w:br/>
      </w:r>
      <w:r w:rsidR="00607AD5" w:rsidRPr="00607AD5">
        <w:rPr>
          <w:rFonts w:ascii="Arial" w:hAnsi="Arial" w:cs="Arial"/>
          <w:bCs/>
          <w:color w:val="000000"/>
          <w:lang w:val="en-US"/>
        </w:rPr>
        <w:t xml:space="preserve">the company by issuing an additional 2,856,640 shares at a par value of </w:t>
      </w:r>
      <w:r w:rsidR="00607AD5" w:rsidRPr="00607AD5">
        <w:rPr>
          <w:rFonts w:ascii="Arial" w:hAnsi="Arial" w:cs="Arial"/>
          <w:b/>
          <w:color w:val="000000"/>
          <w:lang w:val="en-US"/>
        </w:rPr>
        <w:t>3,350 UZS</w:t>
      </w:r>
      <w:r w:rsidR="00607AD5" w:rsidRPr="00607AD5">
        <w:rPr>
          <w:rFonts w:ascii="Arial" w:hAnsi="Arial" w:cs="Arial"/>
          <w:bCs/>
          <w:color w:val="000000"/>
          <w:lang w:val="en-US"/>
        </w:rPr>
        <w:t>;</w:t>
      </w:r>
    </w:p>
    <w:p w:rsidR="00A21CB9" w:rsidRPr="00607AD5" w:rsidRDefault="00A21CB9" w:rsidP="00A21CB9">
      <w:pPr>
        <w:pStyle w:val="a4"/>
        <w:spacing w:before="120" w:after="120"/>
        <w:ind w:left="0" w:firstLine="708"/>
        <w:jc w:val="both"/>
        <w:rPr>
          <w:rFonts w:ascii="Arial" w:hAnsi="Arial" w:cs="Arial"/>
          <w:color w:val="000000"/>
          <w:lang w:val="en-US"/>
        </w:rPr>
      </w:pPr>
      <w:r w:rsidRPr="00607AD5">
        <w:rPr>
          <w:rFonts w:ascii="Arial" w:hAnsi="Arial" w:cs="Arial"/>
          <w:b/>
          <w:color w:val="000000"/>
          <w:lang w:val="en-US"/>
        </w:rPr>
        <w:t xml:space="preserve">- </w:t>
      </w:r>
      <w:r w:rsidR="00607AD5" w:rsidRPr="00607AD5">
        <w:rPr>
          <w:rFonts w:ascii="Arial" w:hAnsi="Arial" w:cs="Arial"/>
          <w:b/>
          <w:lang w:val="uz-Cyrl-UZ"/>
        </w:rPr>
        <w:t>part</w:t>
      </w:r>
      <w:r w:rsidR="00607AD5" w:rsidRPr="00607AD5">
        <w:rPr>
          <w:rFonts w:ascii="Arial" w:hAnsi="Arial" w:cs="Arial"/>
          <w:bCs/>
          <w:lang w:val="uz-Cyrl-UZ"/>
        </w:rPr>
        <w:t xml:space="preserve"> on tax payments in the amount of 5 (five) percent of the respective shares </w:t>
      </w:r>
      <w:r w:rsidR="00607AD5">
        <w:rPr>
          <w:rFonts w:ascii="Arial" w:hAnsi="Arial" w:cs="Arial"/>
          <w:bCs/>
          <w:lang w:val="uz-Cyrl-UZ"/>
        </w:rPr>
        <w:br/>
      </w:r>
      <w:r w:rsidR="00607AD5" w:rsidRPr="00607AD5">
        <w:rPr>
          <w:rFonts w:ascii="Arial" w:hAnsi="Arial" w:cs="Arial"/>
          <w:bCs/>
          <w:lang w:val="uz-Cyrl-UZ"/>
        </w:rPr>
        <w:t xml:space="preserve">of legal entities in the register formed on the </w:t>
      </w:r>
      <w:r w:rsidR="00607AD5">
        <w:rPr>
          <w:rFonts w:ascii="Arial" w:hAnsi="Arial" w:cs="Arial"/>
          <w:bCs/>
          <w:lang w:val="en-US"/>
        </w:rPr>
        <w:t>5</w:t>
      </w:r>
      <w:r w:rsidR="00607AD5" w:rsidRPr="00607AD5">
        <w:rPr>
          <w:rFonts w:ascii="Arial" w:hAnsi="Arial" w:cs="Arial"/>
          <w:bCs/>
          <w:lang w:val="uz-Cyrl-UZ"/>
        </w:rPr>
        <w:t xml:space="preserve"> work</w:t>
      </w:r>
      <w:bookmarkStart w:id="1" w:name="_GoBack"/>
      <w:bookmarkEnd w:id="1"/>
      <w:r w:rsidR="00607AD5" w:rsidRPr="00607AD5">
        <w:rPr>
          <w:rFonts w:ascii="Arial" w:hAnsi="Arial" w:cs="Arial"/>
          <w:bCs/>
          <w:lang w:val="uz-Cyrl-UZ"/>
        </w:rPr>
        <w:t xml:space="preserve"> day from the date of registration </w:t>
      </w:r>
      <w:r w:rsidR="00607AD5">
        <w:rPr>
          <w:rFonts w:ascii="Arial" w:hAnsi="Arial" w:cs="Arial"/>
          <w:bCs/>
          <w:lang w:val="uz-Cyrl-UZ"/>
        </w:rPr>
        <w:br/>
      </w:r>
      <w:r w:rsidR="00607AD5" w:rsidRPr="00607AD5">
        <w:rPr>
          <w:rFonts w:ascii="Arial" w:hAnsi="Arial" w:cs="Arial"/>
          <w:bCs/>
          <w:lang w:val="uz-Cyrl-UZ"/>
        </w:rPr>
        <w:t>of the issue of additional shares;</w:t>
      </w:r>
    </w:p>
    <w:p w:rsidR="00607AD5" w:rsidRPr="00607AD5" w:rsidRDefault="00A21CB9" w:rsidP="00607AD5">
      <w:pPr>
        <w:pStyle w:val="a4"/>
        <w:spacing w:before="120" w:after="120"/>
        <w:ind w:left="0" w:firstLine="708"/>
        <w:jc w:val="both"/>
        <w:rPr>
          <w:rFonts w:ascii="Arial" w:hAnsi="Arial" w:cs="Arial"/>
          <w:b/>
          <w:color w:val="000000"/>
          <w:lang w:val="en-US"/>
        </w:rPr>
      </w:pPr>
      <w:r w:rsidRPr="00607AD5">
        <w:rPr>
          <w:rFonts w:ascii="Arial" w:hAnsi="Arial" w:cs="Arial"/>
          <w:color w:val="000000"/>
          <w:lang w:val="en-US"/>
        </w:rPr>
        <w:t xml:space="preserve">- </w:t>
      </w:r>
      <w:r w:rsidR="00607AD5" w:rsidRPr="00607AD5">
        <w:rPr>
          <w:rFonts w:ascii="Arial" w:hAnsi="Arial" w:cs="Arial"/>
          <w:b/>
          <w:color w:val="000000"/>
          <w:lang w:val="en-US"/>
        </w:rPr>
        <w:t>part</w:t>
      </w:r>
      <w:r w:rsidR="00607AD5" w:rsidRPr="00607AD5">
        <w:rPr>
          <w:rFonts w:ascii="Arial" w:hAnsi="Arial" w:cs="Arial"/>
          <w:bCs/>
          <w:color w:val="000000"/>
          <w:lang w:val="en-US"/>
        </w:rPr>
        <w:t xml:space="preserve"> formed at the expense of the benefit of individuals from the income tax of shareholders - individuals, are directed to the payment to shareholders - individuals on plastic cards in proportion to the number of relevant shares in the register, formed on the </w:t>
      </w:r>
      <w:r w:rsidR="00607AD5">
        <w:rPr>
          <w:rFonts w:ascii="Arial" w:hAnsi="Arial" w:cs="Arial"/>
          <w:bCs/>
          <w:color w:val="000000"/>
          <w:lang w:val="en-US"/>
        </w:rPr>
        <w:t>5</w:t>
      </w:r>
      <w:r w:rsidR="00607AD5" w:rsidRPr="00607AD5">
        <w:rPr>
          <w:rFonts w:ascii="Arial" w:hAnsi="Arial" w:cs="Arial"/>
          <w:bCs/>
          <w:color w:val="000000"/>
          <w:lang w:val="en-US"/>
        </w:rPr>
        <w:t xml:space="preserve"> work day from the date of registration of the issue of additional shares;</w:t>
      </w:r>
    </w:p>
    <w:p w:rsidR="00B966FD" w:rsidRPr="009449CA" w:rsidRDefault="00607AD5" w:rsidP="00607AD5">
      <w:pPr>
        <w:pStyle w:val="a4"/>
        <w:spacing w:before="120" w:after="120"/>
        <w:ind w:left="0" w:firstLine="708"/>
        <w:jc w:val="both"/>
        <w:rPr>
          <w:rFonts w:ascii="Arial" w:hAnsi="Arial" w:cs="Arial"/>
          <w:lang w:val="uz-Cyrl-UZ"/>
        </w:rPr>
      </w:pPr>
      <w:r w:rsidRPr="00607AD5">
        <w:rPr>
          <w:rFonts w:ascii="Arial" w:hAnsi="Arial" w:cs="Arial"/>
          <w:lang w:val="uz-Cyrl-UZ"/>
        </w:rPr>
        <w:t xml:space="preserve">After this distribution of net profit, the accumulated profit of previous years will be </w:t>
      </w:r>
      <w:r w:rsidRPr="00607AD5">
        <w:rPr>
          <w:rFonts w:ascii="Arial" w:hAnsi="Arial" w:cs="Arial"/>
          <w:b/>
          <w:bCs/>
          <w:lang w:val="uz-Cyrl-UZ"/>
        </w:rPr>
        <w:t>753,515,385.64 UZS</w:t>
      </w:r>
      <w:r w:rsidRPr="00607AD5">
        <w:rPr>
          <w:rFonts w:ascii="Arial" w:hAnsi="Arial" w:cs="Arial"/>
          <w:lang w:val="uz-Cyrl-UZ"/>
        </w:rPr>
        <w:t>.</w:t>
      </w:r>
      <w:r w:rsidR="00B966FD" w:rsidRPr="009449CA">
        <w:rPr>
          <w:rFonts w:ascii="Arial" w:hAnsi="Arial" w:cs="Arial"/>
          <w:lang w:val="uz-Cyrl-UZ"/>
        </w:rPr>
        <w:t xml:space="preserve"> </w:t>
      </w:r>
      <w:bookmarkEnd w:id="0"/>
    </w:p>
    <w:sectPr w:rsidR="00B966FD" w:rsidRPr="009449CA" w:rsidSect="009449CA">
      <w:pgSz w:w="11906" w:h="16838"/>
      <w:pgMar w:top="1276"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34A32"/>
    <w:multiLevelType w:val="hybridMultilevel"/>
    <w:tmpl w:val="BB706F3A"/>
    <w:lvl w:ilvl="0" w:tplc="7706B198">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8174CA4"/>
    <w:multiLevelType w:val="hybridMultilevel"/>
    <w:tmpl w:val="74B011A6"/>
    <w:lvl w:ilvl="0" w:tplc="CA4696E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783"/>
    <w:rsid w:val="00043131"/>
    <w:rsid w:val="00066F11"/>
    <w:rsid w:val="000E6DC4"/>
    <w:rsid w:val="00124C75"/>
    <w:rsid w:val="00156A3C"/>
    <w:rsid w:val="001765A5"/>
    <w:rsid w:val="001C276F"/>
    <w:rsid w:val="001E524C"/>
    <w:rsid w:val="001F055E"/>
    <w:rsid w:val="00287596"/>
    <w:rsid w:val="002A6811"/>
    <w:rsid w:val="002F2183"/>
    <w:rsid w:val="00323B44"/>
    <w:rsid w:val="00334ED4"/>
    <w:rsid w:val="00377FAB"/>
    <w:rsid w:val="003E0820"/>
    <w:rsid w:val="00402783"/>
    <w:rsid w:val="00430DC7"/>
    <w:rsid w:val="004659A3"/>
    <w:rsid w:val="004B7B0E"/>
    <w:rsid w:val="004E2F18"/>
    <w:rsid w:val="005D3FFF"/>
    <w:rsid w:val="00604D90"/>
    <w:rsid w:val="00607AD5"/>
    <w:rsid w:val="0061074D"/>
    <w:rsid w:val="006877D3"/>
    <w:rsid w:val="006B3C0E"/>
    <w:rsid w:val="006C36F7"/>
    <w:rsid w:val="0070540A"/>
    <w:rsid w:val="007139E7"/>
    <w:rsid w:val="008228AF"/>
    <w:rsid w:val="00825F1B"/>
    <w:rsid w:val="0086100F"/>
    <w:rsid w:val="00864BBB"/>
    <w:rsid w:val="009376AB"/>
    <w:rsid w:val="009449CA"/>
    <w:rsid w:val="009455ED"/>
    <w:rsid w:val="00964155"/>
    <w:rsid w:val="009647F9"/>
    <w:rsid w:val="00982F56"/>
    <w:rsid w:val="0098423A"/>
    <w:rsid w:val="00984E90"/>
    <w:rsid w:val="009939A4"/>
    <w:rsid w:val="009D728E"/>
    <w:rsid w:val="009E08FD"/>
    <w:rsid w:val="00A21CB9"/>
    <w:rsid w:val="00A35389"/>
    <w:rsid w:val="00A44476"/>
    <w:rsid w:val="00A70F91"/>
    <w:rsid w:val="00B4432D"/>
    <w:rsid w:val="00B928FF"/>
    <w:rsid w:val="00B93750"/>
    <w:rsid w:val="00B966FD"/>
    <w:rsid w:val="00BC43D4"/>
    <w:rsid w:val="00BD57DD"/>
    <w:rsid w:val="00C65303"/>
    <w:rsid w:val="00CE294A"/>
    <w:rsid w:val="00D83FDE"/>
    <w:rsid w:val="00D949F9"/>
    <w:rsid w:val="00DA66BF"/>
    <w:rsid w:val="00E54D4C"/>
    <w:rsid w:val="00E5740C"/>
    <w:rsid w:val="00F44B6A"/>
    <w:rsid w:val="00FF4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8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E90"/>
    <w:pPr>
      <w:spacing w:after="0" w:line="240" w:lineRule="auto"/>
      <w:jc w:val="both"/>
    </w:pPr>
  </w:style>
  <w:style w:type="paragraph" w:styleId="a4">
    <w:name w:val="List Paragraph"/>
    <w:basedOn w:val="a"/>
    <w:uiPriority w:val="34"/>
    <w:qFormat/>
    <w:rsid w:val="00B93750"/>
    <w:pPr>
      <w:ind w:left="720"/>
      <w:contextualSpacing/>
    </w:pPr>
  </w:style>
  <w:style w:type="table" w:styleId="a5">
    <w:name w:val="Table Grid"/>
    <w:basedOn w:val="a1"/>
    <w:uiPriority w:val="39"/>
    <w:unhideWhenUsed/>
    <w:rsid w:val="00323B4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2023-01-12T11:00:00Z</dcterms:created>
  <dcterms:modified xsi:type="dcterms:W3CDTF">2023-01-12T11:00:00Z</dcterms:modified>
</cp:coreProperties>
</file>