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B" w:rsidRDefault="00A00B0B" w:rsidP="0012131F">
      <w:pPr>
        <w:divId w:val="1489395634"/>
        <w:rPr>
          <w:vanish/>
          <w:color w:val="008000"/>
          <w:sz w:val="22"/>
          <w:szCs w:val="22"/>
        </w:rPr>
      </w:pPr>
      <w:bookmarkStart w:id="0" w:name="onLBC244717"/>
      <w:r>
        <w:rPr>
          <w:vanish/>
          <w:color w:val="008000"/>
          <w:sz w:val="22"/>
          <w:szCs w:val="22"/>
        </w:rPr>
        <w:t>[</w:t>
      </w:r>
      <w:r>
        <w:rPr>
          <w:b/>
          <w:bCs/>
          <w:vanish/>
          <w:color w:val="008000"/>
          <w:sz w:val="22"/>
          <w:szCs w:val="22"/>
        </w:rPr>
        <w:t>ОКОЗ:</w:t>
      </w:r>
    </w:p>
    <w:p w:rsidR="00A00B0B" w:rsidRDefault="00A00B0B" w:rsidP="0012131F">
      <w:pPr>
        <w:divId w:val="1414088394"/>
        <w:rPr>
          <w:vanish/>
          <w:color w:val="008000"/>
          <w:sz w:val="22"/>
          <w:szCs w:val="22"/>
        </w:rPr>
      </w:pPr>
      <w:r>
        <w:rPr>
          <w:rStyle w:val="iorrn1"/>
          <w:vanish/>
          <w:color w:val="008000"/>
          <w:sz w:val="22"/>
          <w:szCs w:val="22"/>
        </w:rPr>
        <w:t>1.</w:t>
      </w:r>
      <w:r>
        <w:rPr>
          <w:rStyle w:val="iorval1"/>
          <w:vanish/>
          <w:color w:val="008000"/>
          <w:sz w:val="22"/>
          <w:szCs w:val="22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A00B0B" w:rsidRDefault="00A00B0B" w:rsidP="0012131F">
      <w:pPr>
        <w:divId w:val="1774548697"/>
        <w:rPr>
          <w:vanish/>
          <w:color w:val="008000"/>
          <w:sz w:val="22"/>
          <w:szCs w:val="22"/>
        </w:rPr>
      </w:pPr>
      <w:bookmarkStart w:id="1" w:name="onLS244717"/>
      <w:bookmarkEnd w:id="0"/>
      <w:r>
        <w:rPr>
          <w:vanish/>
          <w:color w:val="008000"/>
          <w:sz w:val="22"/>
          <w:szCs w:val="22"/>
        </w:rPr>
        <w:t>[</w:t>
      </w:r>
      <w:r>
        <w:rPr>
          <w:b/>
          <w:bCs/>
          <w:vanish/>
          <w:color w:val="008000"/>
          <w:sz w:val="22"/>
          <w:szCs w:val="22"/>
        </w:rPr>
        <w:t>ТСЗ:</w:t>
      </w:r>
    </w:p>
    <w:p w:rsidR="00A00B0B" w:rsidRDefault="00A00B0B" w:rsidP="0012131F">
      <w:pPr>
        <w:divId w:val="1209336178"/>
        <w:rPr>
          <w:vanish/>
          <w:color w:val="008000"/>
          <w:sz w:val="22"/>
          <w:szCs w:val="22"/>
        </w:rPr>
      </w:pPr>
      <w:r>
        <w:rPr>
          <w:rStyle w:val="iorrn1"/>
          <w:vanish/>
          <w:color w:val="008000"/>
          <w:sz w:val="22"/>
          <w:szCs w:val="22"/>
        </w:rPr>
        <w:t>1.</w:t>
      </w:r>
      <w:r>
        <w:rPr>
          <w:rStyle w:val="iorval1"/>
          <w:vanish/>
          <w:color w:val="008000"/>
          <w:sz w:val="22"/>
          <w:szCs w:val="22"/>
        </w:rPr>
        <w:t>Фуқаролик қонунчилиги. Тадбиркорлик / Юридик шахсларнинг ташкилий-ҳуқуқий шакли]</w:t>
      </w:r>
    </w:p>
    <w:p w:rsidR="00003DD0" w:rsidRPr="00A31F52" w:rsidRDefault="00003DD0" w:rsidP="0012131F">
      <w:pPr>
        <w:divId w:val="642467746"/>
        <w:rPr>
          <w:color w:val="008000"/>
          <w:sz w:val="22"/>
          <w:szCs w:val="22"/>
          <w:lang w:val="uz-Cyrl-UZ"/>
        </w:rPr>
      </w:pPr>
      <w:bookmarkStart w:id="2" w:name="479436"/>
      <w:bookmarkStart w:id="3" w:name="onLBC841616"/>
      <w:bookmarkStart w:id="4" w:name="479437"/>
      <w:bookmarkEnd w:id="1"/>
      <w:bookmarkEnd w:id="2"/>
    </w:p>
    <w:p w:rsidR="00003DD0" w:rsidRPr="00384ABF" w:rsidRDefault="00003DD0" w:rsidP="003E4C09">
      <w:pPr>
        <w:ind w:left="3686"/>
        <w:divId w:val="642467746"/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i/>
          <w:vanish/>
          <w:color w:val="008000"/>
          <w:sz w:val="22"/>
          <w:szCs w:val="22"/>
          <w:lang w:val="uz-Cyrl-UZ"/>
        </w:rPr>
        <w:t>[</w:t>
      </w:r>
      <w:r w:rsidRPr="00384ABF">
        <w:rPr>
          <w:b/>
          <w:bCs/>
          <w:i/>
          <w:vanish/>
          <w:color w:val="008000"/>
          <w:sz w:val="22"/>
          <w:szCs w:val="22"/>
          <w:lang w:val="uz-Cyrl-UZ"/>
        </w:rPr>
        <w:t>ОКОЗ:</w:t>
      </w:r>
    </w:p>
    <w:p w:rsidR="00003DD0" w:rsidRPr="00384ABF" w:rsidRDefault="00003DD0" w:rsidP="003E4C09">
      <w:pPr>
        <w:ind w:left="3686"/>
        <w:divId w:val="642467746"/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rStyle w:val="iorrn1"/>
          <w:i/>
          <w:vanish/>
          <w:color w:val="008000"/>
          <w:sz w:val="22"/>
          <w:szCs w:val="22"/>
          <w:lang w:val="uz-Cyrl-UZ"/>
        </w:rPr>
        <w:t>1.</w:t>
      </w:r>
      <w:r w:rsidRPr="00384ABF">
        <w:rPr>
          <w:rStyle w:val="iorval1"/>
          <w:i/>
          <w:vanish/>
          <w:color w:val="008000"/>
          <w:sz w:val="22"/>
          <w:szCs w:val="22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003DD0" w:rsidRPr="00384ABF" w:rsidRDefault="00003DD0" w:rsidP="003E4C09">
      <w:pPr>
        <w:ind w:left="3686"/>
        <w:divId w:val="642467746"/>
        <w:rPr>
          <w:i/>
          <w:vanish/>
          <w:color w:val="008000"/>
          <w:sz w:val="22"/>
          <w:szCs w:val="22"/>
          <w:lang w:val="uz-Cyrl-UZ"/>
        </w:rPr>
      </w:pPr>
      <w:bookmarkStart w:id="5" w:name="onLS841616"/>
      <w:bookmarkEnd w:id="3"/>
      <w:r w:rsidRPr="00384ABF">
        <w:rPr>
          <w:i/>
          <w:vanish/>
          <w:color w:val="008000"/>
          <w:sz w:val="22"/>
          <w:szCs w:val="22"/>
          <w:lang w:val="uz-Cyrl-UZ"/>
        </w:rPr>
        <w:t>[</w:t>
      </w:r>
      <w:r w:rsidRPr="00384ABF">
        <w:rPr>
          <w:b/>
          <w:bCs/>
          <w:i/>
          <w:vanish/>
          <w:color w:val="008000"/>
          <w:sz w:val="22"/>
          <w:szCs w:val="22"/>
          <w:lang w:val="uz-Cyrl-UZ"/>
        </w:rPr>
        <w:t>ТСЗ:</w:t>
      </w:r>
    </w:p>
    <w:p w:rsidR="00003DD0" w:rsidRPr="00384ABF" w:rsidRDefault="00003DD0" w:rsidP="003E4C09">
      <w:pPr>
        <w:ind w:left="3686"/>
        <w:divId w:val="642467746"/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rStyle w:val="iorrn1"/>
          <w:i/>
          <w:vanish/>
          <w:color w:val="008000"/>
          <w:sz w:val="22"/>
          <w:szCs w:val="22"/>
          <w:lang w:val="uz-Cyrl-UZ"/>
        </w:rPr>
        <w:t>1.</w:t>
      </w:r>
      <w:r w:rsidRPr="00384ABF">
        <w:rPr>
          <w:rStyle w:val="iorval1"/>
          <w:i/>
          <w:vanish/>
          <w:color w:val="008000"/>
          <w:sz w:val="22"/>
          <w:szCs w:val="22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3E4C09" w:rsidRPr="0077363A" w:rsidRDefault="003E4C09" w:rsidP="003E4C09">
      <w:pPr>
        <w:autoSpaceDE w:val="0"/>
        <w:autoSpaceDN w:val="0"/>
        <w:adjustRightInd w:val="0"/>
        <w:ind w:left="3686"/>
        <w:jc w:val="center"/>
        <w:divId w:val="642467746"/>
        <w:rPr>
          <w:rFonts w:eastAsia="TimesNewRoman"/>
          <w:b/>
        </w:rPr>
      </w:pPr>
      <w:bookmarkStart w:id="6" w:name="906265"/>
      <w:bookmarkEnd w:id="5"/>
      <w:bookmarkEnd w:id="6"/>
      <w:r w:rsidRPr="0077363A">
        <w:rPr>
          <w:b/>
          <w:noProof/>
          <w:lang w:val="uz-Cyrl-UZ"/>
        </w:rPr>
        <w:t xml:space="preserve">       “</w:t>
      </w:r>
      <w:r w:rsidRPr="0077363A">
        <w:rPr>
          <w:rFonts w:eastAsia="TimesNewRoman"/>
          <w:b/>
        </w:rPr>
        <w:t>УТВЕРЖДЕНО»</w:t>
      </w:r>
    </w:p>
    <w:p w:rsidR="003E4C09" w:rsidRPr="0077363A" w:rsidRDefault="003E4C09" w:rsidP="003E4C09">
      <w:pPr>
        <w:autoSpaceDE w:val="0"/>
        <w:autoSpaceDN w:val="0"/>
        <w:adjustRightInd w:val="0"/>
        <w:spacing w:before="120"/>
        <w:ind w:left="3686"/>
        <w:jc w:val="center"/>
        <w:divId w:val="642467746"/>
        <w:rPr>
          <w:rFonts w:eastAsia="TimesNewRoman"/>
        </w:rPr>
      </w:pPr>
      <w:r w:rsidRPr="0077363A">
        <w:rPr>
          <w:rFonts w:eastAsia="TimesNewRoman"/>
          <w:lang w:val="uz-Cyrl-UZ"/>
        </w:rPr>
        <w:t>решением</w:t>
      </w:r>
      <w:r w:rsidRPr="0077363A">
        <w:rPr>
          <w:rFonts w:eastAsia="TimesNewRoman"/>
        </w:rPr>
        <w:t xml:space="preserve"> общего собрания акционеров </w:t>
      </w:r>
    </w:p>
    <w:p w:rsidR="003E4C09" w:rsidRPr="0077363A" w:rsidRDefault="003E4C09" w:rsidP="003E4C09">
      <w:pPr>
        <w:autoSpaceDE w:val="0"/>
        <w:autoSpaceDN w:val="0"/>
        <w:adjustRightInd w:val="0"/>
        <w:spacing w:before="120"/>
        <w:ind w:left="3686"/>
        <w:jc w:val="center"/>
        <w:divId w:val="642467746"/>
        <w:rPr>
          <w:rFonts w:eastAsia="TimesNewRoman"/>
        </w:rPr>
      </w:pPr>
      <w:r w:rsidRPr="0077363A">
        <w:rPr>
          <w:rFonts w:eastAsia="TimesNewRoman"/>
        </w:rPr>
        <w:t xml:space="preserve"> АО «</w:t>
      </w:r>
      <w:r w:rsidRPr="0077363A">
        <w:rPr>
          <w:rFonts w:eastAsia="TimesNewRoman"/>
          <w:lang w:val="en-US"/>
        </w:rPr>
        <w:t>BIOKIMYO</w:t>
      </w:r>
      <w:r w:rsidRPr="0077363A">
        <w:rPr>
          <w:rFonts w:eastAsia="TimesNewRoman"/>
        </w:rPr>
        <w:t>»</w:t>
      </w:r>
    </w:p>
    <w:p w:rsidR="003E4C09" w:rsidRPr="0077363A" w:rsidRDefault="003E4C09" w:rsidP="003E4C09">
      <w:pPr>
        <w:autoSpaceDE w:val="0"/>
        <w:autoSpaceDN w:val="0"/>
        <w:adjustRightInd w:val="0"/>
        <w:ind w:left="3686"/>
        <w:jc w:val="center"/>
        <w:divId w:val="642467746"/>
        <w:rPr>
          <w:rFonts w:eastAsia="TimesNewRoman"/>
        </w:rPr>
      </w:pPr>
      <w:r w:rsidRPr="0077363A">
        <w:rPr>
          <w:rFonts w:eastAsia="TimesNewRoman"/>
        </w:rPr>
        <w:t xml:space="preserve">от </w:t>
      </w:r>
      <w:r>
        <w:rPr>
          <w:rFonts w:eastAsia="TimesNewRoman"/>
          <w:lang w:val="uz-Cyrl-UZ"/>
        </w:rPr>
        <w:t>25</w:t>
      </w:r>
      <w:r w:rsidRPr="0077363A">
        <w:rPr>
          <w:rFonts w:eastAsia="TimesNewRoman"/>
        </w:rPr>
        <w:t xml:space="preserve"> июня 20</w:t>
      </w:r>
      <w:r>
        <w:rPr>
          <w:rFonts w:eastAsia="TimesNewRoman"/>
          <w:lang w:val="uz-Cyrl-UZ"/>
        </w:rPr>
        <w:t>21</w:t>
      </w:r>
      <w:r w:rsidRPr="0077363A">
        <w:rPr>
          <w:rFonts w:eastAsia="TimesNewRoman"/>
        </w:rPr>
        <w:t xml:space="preserve"> года</w:t>
      </w:r>
    </w:p>
    <w:p w:rsidR="003E4C09" w:rsidRPr="0077363A" w:rsidRDefault="003E4C09" w:rsidP="003E4C09">
      <w:pPr>
        <w:autoSpaceDE w:val="0"/>
        <w:autoSpaceDN w:val="0"/>
        <w:adjustRightInd w:val="0"/>
        <w:ind w:left="3686"/>
        <w:jc w:val="center"/>
        <w:divId w:val="642467746"/>
        <w:rPr>
          <w:rFonts w:eastAsia="TimesNewRoman"/>
        </w:rPr>
      </w:pPr>
    </w:p>
    <w:p w:rsidR="003E4C09" w:rsidRPr="00CD3782" w:rsidRDefault="003E4C09" w:rsidP="003E4C09">
      <w:pPr>
        <w:autoSpaceDE w:val="0"/>
        <w:autoSpaceDN w:val="0"/>
        <w:adjustRightInd w:val="0"/>
        <w:ind w:left="3686"/>
        <w:jc w:val="center"/>
        <w:divId w:val="642467746"/>
        <w:rPr>
          <w:rFonts w:eastAsia="TimesNewRoman"/>
          <w:lang w:val="uz-Cyrl-UZ"/>
        </w:rPr>
      </w:pPr>
      <w:r w:rsidRPr="0077363A">
        <w:rPr>
          <w:rFonts w:eastAsia="TimesNewRoman"/>
        </w:rPr>
        <w:t xml:space="preserve">Председатель общего собрания </w:t>
      </w:r>
      <w:r>
        <w:rPr>
          <w:rFonts w:eastAsia="TimesNewRoman"/>
          <w:lang w:val="uz-Cyrl-UZ"/>
        </w:rPr>
        <w:t>А.Тугизбаев</w:t>
      </w:r>
    </w:p>
    <w:p w:rsidR="003E4C09" w:rsidRPr="0077363A" w:rsidRDefault="003E4C09" w:rsidP="003E4C09">
      <w:pPr>
        <w:autoSpaceDE w:val="0"/>
        <w:autoSpaceDN w:val="0"/>
        <w:adjustRightInd w:val="0"/>
        <w:ind w:left="3686"/>
        <w:jc w:val="center"/>
        <w:divId w:val="642467746"/>
        <w:rPr>
          <w:bCs/>
        </w:rPr>
      </w:pPr>
    </w:p>
    <w:p w:rsidR="00003DD0" w:rsidRPr="00D36DE3" w:rsidRDefault="003E4C09" w:rsidP="003E4C09">
      <w:pPr>
        <w:autoSpaceDE w:val="0"/>
        <w:autoSpaceDN w:val="0"/>
        <w:adjustRightInd w:val="0"/>
        <w:ind w:left="3686"/>
        <w:jc w:val="center"/>
        <w:divId w:val="642467746"/>
        <w:rPr>
          <w:b/>
          <w:bCs/>
          <w:noProof/>
          <w:lang w:val="uz-Cyrl-UZ"/>
        </w:rPr>
      </w:pPr>
      <w:r w:rsidRPr="0077363A">
        <w:rPr>
          <w:i/>
          <w:color w:val="008000"/>
        </w:rPr>
        <w:t>(</w:t>
      </w:r>
      <w:r w:rsidR="00B76197">
        <w:rPr>
          <w:i/>
          <w:color w:val="008000"/>
          <w:lang w:val="uz-Cyrl-UZ"/>
        </w:rPr>
        <w:t>М.П.</w:t>
      </w:r>
      <w:r w:rsidRPr="0077363A">
        <w:rPr>
          <w:i/>
          <w:color w:val="008000"/>
        </w:rPr>
        <w:t>)</w:t>
      </w:r>
      <w:r w:rsidR="00003DD0" w:rsidRPr="00C45F96">
        <w:rPr>
          <w:b/>
          <w:bCs/>
          <w:noProof/>
          <w:color w:val="FF0000"/>
          <w:lang w:val="uz-Cyrl-UZ"/>
        </w:rPr>
        <w:t xml:space="preserve">              </w:t>
      </w:r>
    </w:p>
    <w:p w:rsidR="00003DD0" w:rsidRPr="00C45F96" w:rsidRDefault="00003DD0" w:rsidP="0012131F">
      <w:pPr>
        <w:autoSpaceDE w:val="0"/>
        <w:autoSpaceDN w:val="0"/>
        <w:adjustRightInd w:val="0"/>
        <w:ind w:left="6372"/>
        <w:divId w:val="642467746"/>
        <w:rPr>
          <w:b/>
          <w:bCs/>
          <w:noProof/>
          <w:lang w:val="uz-Cyrl-UZ"/>
        </w:rPr>
      </w:pPr>
      <w:r w:rsidRPr="00A31F52">
        <w:rPr>
          <w:b/>
          <w:bCs/>
          <w:noProof/>
          <w:lang w:val="uz-Cyrl-UZ"/>
        </w:rPr>
        <w:t xml:space="preserve">                   </w:t>
      </w:r>
    </w:p>
    <w:p w:rsidR="00003DD0" w:rsidRPr="00C45F96" w:rsidRDefault="00003DD0" w:rsidP="0012131F">
      <w:pPr>
        <w:autoSpaceDE w:val="0"/>
        <w:autoSpaceDN w:val="0"/>
        <w:adjustRightInd w:val="0"/>
        <w:ind w:left="6372"/>
        <w:jc w:val="center"/>
        <w:divId w:val="642467746"/>
        <w:rPr>
          <w:b/>
          <w:bCs/>
          <w:noProof/>
          <w:lang w:val="uz-Cyrl-UZ"/>
        </w:rPr>
      </w:pPr>
    </w:p>
    <w:p w:rsidR="00003DD0" w:rsidRDefault="00003DD0" w:rsidP="0012131F">
      <w:pPr>
        <w:autoSpaceDE w:val="0"/>
        <w:autoSpaceDN w:val="0"/>
        <w:adjustRightInd w:val="0"/>
        <w:ind w:left="6372"/>
        <w:divId w:val="642467746"/>
        <w:rPr>
          <w:b/>
          <w:bCs/>
          <w:noProof/>
          <w:sz w:val="20"/>
          <w:szCs w:val="20"/>
          <w:lang w:val="uz-Cyrl-UZ"/>
        </w:rPr>
      </w:pPr>
    </w:p>
    <w:p w:rsidR="00003DD0" w:rsidRDefault="00003DD0" w:rsidP="0012131F">
      <w:pPr>
        <w:autoSpaceDE w:val="0"/>
        <w:autoSpaceDN w:val="0"/>
        <w:adjustRightInd w:val="0"/>
        <w:ind w:left="6372"/>
        <w:divId w:val="642467746"/>
        <w:rPr>
          <w:b/>
          <w:bCs/>
          <w:noProof/>
          <w:sz w:val="20"/>
          <w:szCs w:val="20"/>
          <w:lang w:val="uz-Cyrl-UZ"/>
        </w:rPr>
      </w:pPr>
    </w:p>
    <w:p w:rsidR="00003DD0" w:rsidRPr="00C45F96" w:rsidRDefault="00003DD0" w:rsidP="0012131F">
      <w:pPr>
        <w:autoSpaceDE w:val="0"/>
        <w:autoSpaceDN w:val="0"/>
        <w:adjustRightInd w:val="0"/>
        <w:ind w:left="6372"/>
        <w:divId w:val="642467746"/>
        <w:rPr>
          <w:b/>
          <w:bCs/>
          <w:noProof/>
          <w:sz w:val="20"/>
          <w:szCs w:val="20"/>
          <w:lang w:val="uz-Cyrl-UZ"/>
        </w:rPr>
      </w:pPr>
    </w:p>
    <w:p w:rsidR="00003DD0" w:rsidRPr="00003DD0" w:rsidRDefault="00003DD0" w:rsidP="0012131F">
      <w:pPr>
        <w:autoSpaceDE w:val="0"/>
        <w:autoSpaceDN w:val="0"/>
        <w:adjustRightInd w:val="0"/>
        <w:ind w:firstLine="570"/>
        <w:jc w:val="right"/>
        <w:divId w:val="642467746"/>
        <w:rPr>
          <w:b/>
          <w:bCs/>
          <w:noProof/>
          <w:sz w:val="36"/>
          <w:szCs w:val="36"/>
          <w:lang w:val="uz-Cyrl-UZ"/>
        </w:rPr>
      </w:pPr>
    </w:p>
    <w:p w:rsidR="00003DD0" w:rsidRPr="00003DD0" w:rsidRDefault="00003DD0" w:rsidP="0012131F">
      <w:pPr>
        <w:autoSpaceDE w:val="0"/>
        <w:autoSpaceDN w:val="0"/>
        <w:adjustRightInd w:val="0"/>
        <w:ind w:firstLine="570"/>
        <w:jc w:val="right"/>
        <w:divId w:val="642467746"/>
        <w:rPr>
          <w:b/>
          <w:bCs/>
          <w:noProof/>
          <w:sz w:val="36"/>
          <w:szCs w:val="36"/>
          <w:lang w:val="uz-Cyrl-UZ"/>
        </w:rPr>
      </w:pPr>
    </w:p>
    <w:p w:rsidR="00003DD0" w:rsidRPr="00003DD0" w:rsidRDefault="00003DD0" w:rsidP="0012131F">
      <w:pPr>
        <w:autoSpaceDE w:val="0"/>
        <w:autoSpaceDN w:val="0"/>
        <w:adjustRightInd w:val="0"/>
        <w:ind w:firstLine="570"/>
        <w:jc w:val="right"/>
        <w:divId w:val="642467746"/>
        <w:rPr>
          <w:b/>
          <w:bCs/>
          <w:noProof/>
          <w:sz w:val="36"/>
          <w:szCs w:val="36"/>
          <w:lang w:val="uz-Cyrl-UZ"/>
        </w:rPr>
      </w:pPr>
    </w:p>
    <w:p w:rsidR="00003DD0" w:rsidRPr="00D26CDB" w:rsidRDefault="00003DD0" w:rsidP="0012131F">
      <w:pPr>
        <w:autoSpaceDE w:val="0"/>
        <w:autoSpaceDN w:val="0"/>
        <w:adjustRightInd w:val="0"/>
        <w:ind w:firstLine="570"/>
        <w:jc w:val="right"/>
        <w:divId w:val="642467746"/>
        <w:rPr>
          <w:b/>
          <w:bCs/>
          <w:noProof/>
          <w:sz w:val="36"/>
          <w:szCs w:val="36"/>
          <w:lang w:val="uz-Cyrl-UZ"/>
        </w:rPr>
      </w:pPr>
    </w:p>
    <w:p w:rsidR="003E4C09" w:rsidRPr="003E4C09" w:rsidRDefault="003E4C09" w:rsidP="003E4C09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before="120" w:line="470" w:lineRule="exact"/>
        <w:ind w:left="58"/>
        <w:jc w:val="center"/>
        <w:divId w:val="642467746"/>
        <w:rPr>
          <w:b/>
          <w:color w:val="0033CC"/>
          <w:sz w:val="36"/>
          <w:szCs w:val="36"/>
        </w:rPr>
      </w:pPr>
      <w:r w:rsidRPr="003E4C09">
        <w:rPr>
          <w:b/>
          <w:color w:val="0033CC"/>
          <w:sz w:val="36"/>
          <w:szCs w:val="36"/>
        </w:rPr>
        <w:t>АКЦИОНЕРНОГО ОБЩЕСТВА</w:t>
      </w:r>
    </w:p>
    <w:p w:rsidR="003E4C09" w:rsidRPr="003E4C09" w:rsidRDefault="003E4C09" w:rsidP="003E4C09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spacing w:before="120"/>
        <w:jc w:val="center"/>
        <w:divId w:val="642467746"/>
        <w:rPr>
          <w:b/>
          <w:noProof/>
          <w:snapToGrid w:val="0"/>
          <w:color w:val="0033CC"/>
          <w:sz w:val="36"/>
          <w:szCs w:val="36"/>
          <w:lang w:val="uz-Cyrl-UZ"/>
        </w:rPr>
      </w:pPr>
      <w:r w:rsidRPr="003E4C09">
        <w:rPr>
          <w:b/>
          <w:noProof/>
          <w:snapToGrid w:val="0"/>
          <w:color w:val="0033CC"/>
          <w:sz w:val="36"/>
          <w:szCs w:val="36"/>
          <w:lang w:val="uz-Cyrl-UZ"/>
        </w:rPr>
        <w:t>«BIOKIMYO»</w:t>
      </w:r>
    </w:p>
    <w:p w:rsidR="00003DD0" w:rsidRPr="003E4C09" w:rsidRDefault="00003DD0" w:rsidP="0012131F">
      <w:pPr>
        <w:autoSpaceDE w:val="0"/>
        <w:autoSpaceDN w:val="0"/>
        <w:adjustRightInd w:val="0"/>
        <w:ind w:firstLine="570"/>
        <w:jc w:val="center"/>
        <w:divId w:val="642467746"/>
        <w:rPr>
          <w:rFonts w:cs="Virtec Times New Roman Uz"/>
          <w:b/>
          <w:noProof/>
          <w:color w:val="0033CC"/>
          <w:sz w:val="36"/>
          <w:szCs w:val="36"/>
          <w:lang w:val="uz-Cyrl-UZ"/>
        </w:rPr>
      </w:pPr>
    </w:p>
    <w:p w:rsidR="00003DD0" w:rsidRPr="003E4C09" w:rsidRDefault="00B76197" w:rsidP="007948DA">
      <w:pPr>
        <w:autoSpaceDE w:val="0"/>
        <w:autoSpaceDN w:val="0"/>
        <w:adjustRightInd w:val="0"/>
        <w:ind w:firstLine="570"/>
        <w:jc w:val="center"/>
        <w:divId w:val="642467746"/>
        <w:rPr>
          <w:rFonts w:cs="Virtec Times New Roman Uz"/>
          <w:b/>
          <w:noProof/>
          <w:color w:val="0033CC"/>
          <w:sz w:val="36"/>
          <w:szCs w:val="36"/>
          <w:lang w:val="uz-Cyrl-UZ"/>
        </w:rPr>
      </w:pPr>
      <w:r w:rsidRPr="003E4C09">
        <w:rPr>
          <w:rFonts w:cs="Virtec Times New Roman Uz"/>
          <w:b/>
          <w:noProof/>
          <w:color w:val="0033CC"/>
          <w:sz w:val="36"/>
          <w:szCs w:val="36"/>
          <w:lang w:val="uz-Cyrl-UZ"/>
        </w:rPr>
        <w:t>ПОЛОЖЕНИЕ ОБ АНТИМОНОПОЛЬНОМ КОМПЛАЕНСЕ</w:t>
      </w:r>
      <w:r w:rsidR="00AF5F01" w:rsidRPr="003E4C09">
        <w:rPr>
          <w:rFonts w:cs="Virtec Times New Roman Uz"/>
          <w:b/>
          <w:noProof/>
          <w:color w:val="0033CC"/>
          <w:sz w:val="36"/>
          <w:szCs w:val="36"/>
          <w:lang w:val="uz-Cyrl-UZ"/>
        </w:rPr>
        <w:t xml:space="preserve"> </w:t>
      </w:r>
    </w:p>
    <w:p w:rsidR="00003DD0" w:rsidRPr="003E4C09" w:rsidRDefault="00003DD0" w:rsidP="0012131F">
      <w:pPr>
        <w:autoSpaceDE w:val="0"/>
        <w:autoSpaceDN w:val="0"/>
        <w:adjustRightInd w:val="0"/>
        <w:jc w:val="center"/>
        <w:divId w:val="642467746"/>
        <w:rPr>
          <w:rFonts w:cs="Virtec Times New Roman Uz"/>
          <w:noProof/>
          <w:color w:val="0033CC"/>
          <w:sz w:val="36"/>
          <w:szCs w:val="36"/>
          <w:lang w:val="uz-Cyrl-UZ"/>
        </w:rPr>
      </w:pPr>
      <w:r w:rsidRPr="003E4C09">
        <w:rPr>
          <w:rFonts w:cs="Virtec Times New Roman Uz"/>
          <w:noProof/>
          <w:color w:val="0033CC"/>
          <w:sz w:val="36"/>
          <w:szCs w:val="36"/>
          <w:lang w:val="uz-Cyrl-UZ"/>
        </w:rPr>
        <w:t>(</w:t>
      </w:r>
      <w:r w:rsidR="00B76197" w:rsidRPr="00B76197">
        <w:rPr>
          <w:rFonts w:cs="Virtec Times New Roman Uz"/>
          <w:i/>
          <w:noProof/>
          <w:color w:val="0033CC"/>
          <w:sz w:val="36"/>
          <w:szCs w:val="36"/>
          <w:lang w:val="uz-Cyrl-UZ"/>
        </w:rPr>
        <w:t>новая редакция</w:t>
      </w:r>
      <w:r w:rsidRPr="003E4C09">
        <w:rPr>
          <w:rFonts w:cs="Virtec Times New Roman Uz"/>
          <w:noProof/>
          <w:color w:val="0033CC"/>
          <w:sz w:val="36"/>
          <w:szCs w:val="36"/>
          <w:lang w:val="uz-Cyrl-UZ"/>
        </w:rPr>
        <w:t>)</w:t>
      </w:r>
    </w:p>
    <w:p w:rsidR="00003DD0" w:rsidRPr="003E4C09" w:rsidRDefault="00003DD0" w:rsidP="0012131F">
      <w:pPr>
        <w:autoSpaceDE w:val="0"/>
        <w:autoSpaceDN w:val="0"/>
        <w:adjustRightInd w:val="0"/>
        <w:ind w:firstLine="570"/>
        <w:jc w:val="both"/>
        <w:divId w:val="642467746"/>
        <w:rPr>
          <w:rFonts w:ascii="Virtec Times New Roman Uz" w:hAnsi="Virtec Times New Roman Uz" w:cs="Virtec Times New Roman Uz"/>
          <w:noProof/>
          <w:color w:val="0033CC"/>
          <w:lang w:val="uz-Cyrl-UZ"/>
        </w:rPr>
      </w:pPr>
    </w:p>
    <w:p w:rsidR="00003DD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  <w:r w:rsidRPr="008967EF">
        <w:rPr>
          <w:noProof/>
          <w:lang w:val="uz-Cyrl-UZ"/>
        </w:rPr>
        <w:t xml:space="preserve">               </w:t>
      </w:r>
    </w:p>
    <w:p w:rsidR="00003DD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Pr="00B3647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Pr="00B3647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823812" w:rsidRDefault="00823812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823812" w:rsidRDefault="00823812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823812" w:rsidRDefault="00823812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823812" w:rsidRDefault="00823812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823812" w:rsidRDefault="00823812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Pr="00B3647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Pr="00B3647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Pr="00B3647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003DD0" w:rsidRDefault="00003DD0" w:rsidP="0012131F">
      <w:pPr>
        <w:autoSpaceDE w:val="0"/>
        <w:autoSpaceDN w:val="0"/>
        <w:adjustRightInd w:val="0"/>
        <w:ind w:left="570"/>
        <w:divId w:val="642467746"/>
        <w:rPr>
          <w:noProof/>
          <w:lang w:val="uz-Cyrl-UZ"/>
        </w:rPr>
      </w:pPr>
    </w:p>
    <w:p w:rsidR="00504618" w:rsidRDefault="00504618" w:rsidP="0012131F">
      <w:pPr>
        <w:autoSpaceDE w:val="0"/>
        <w:autoSpaceDN w:val="0"/>
        <w:adjustRightInd w:val="0"/>
        <w:jc w:val="center"/>
        <w:divId w:val="642467746"/>
        <w:rPr>
          <w:b/>
          <w:noProof/>
          <w:lang w:val="uz-Cyrl-UZ"/>
        </w:rPr>
      </w:pPr>
    </w:p>
    <w:p w:rsidR="00504618" w:rsidRDefault="00504618" w:rsidP="0012131F">
      <w:pPr>
        <w:autoSpaceDE w:val="0"/>
        <w:autoSpaceDN w:val="0"/>
        <w:adjustRightInd w:val="0"/>
        <w:jc w:val="center"/>
        <w:divId w:val="642467746"/>
        <w:rPr>
          <w:b/>
          <w:noProof/>
          <w:lang w:val="uz-Cyrl-UZ"/>
        </w:rPr>
      </w:pPr>
    </w:p>
    <w:p w:rsidR="00003DD0" w:rsidRDefault="001A42F7" w:rsidP="00E53703">
      <w:pPr>
        <w:autoSpaceDE w:val="0"/>
        <w:autoSpaceDN w:val="0"/>
        <w:adjustRightInd w:val="0"/>
        <w:jc w:val="center"/>
        <w:divId w:val="642467746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Город </w:t>
      </w:r>
      <w:r w:rsidR="00003DD0" w:rsidRPr="009115E3">
        <w:rPr>
          <w:b/>
          <w:noProof/>
          <w:lang w:val="uz-Cyrl-UZ"/>
        </w:rPr>
        <w:t>Янги</w:t>
      </w:r>
      <w:r>
        <w:rPr>
          <w:b/>
          <w:noProof/>
          <w:lang w:val="uz-Cyrl-UZ"/>
        </w:rPr>
        <w:t>ю</w:t>
      </w:r>
      <w:r w:rsidR="00003DD0" w:rsidRPr="009115E3">
        <w:rPr>
          <w:b/>
          <w:noProof/>
          <w:lang w:val="uz-Cyrl-UZ"/>
        </w:rPr>
        <w:t>л</w:t>
      </w:r>
      <w:r>
        <w:rPr>
          <w:b/>
          <w:noProof/>
          <w:lang w:val="uz-Cyrl-UZ"/>
        </w:rPr>
        <w:t>ь</w:t>
      </w:r>
      <w:r w:rsidR="00E53703">
        <w:rPr>
          <w:b/>
          <w:noProof/>
          <w:lang w:val="uz-Cyrl-UZ"/>
        </w:rPr>
        <w:t xml:space="preserve"> – 2021</w:t>
      </w:r>
      <w:r w:rsidR="00003DD0" w:rsidRPr="009115E3">
        <w:rPr>
          <w:b/>
          <w:noProof/>
          <w:lang w:val="uz-Cyrl-UZ"/>
        </w:rPr>
        <w:t xml:space="preserve"> </w:t>
      </w:r>
      <w:r>
        <w:rPr>
          <w:b/>
          <w:noProof/>
          <w:lang w:val="uz-Cyrl-UZ"/>
        </w:rPr>
        <w:t>год</w:t>
      </w:r>
    </w:p>
    <w:p w:rsidR="00112D24" w:rsidRDefault="00112D24" w:rsidP="00E53703">
      <w:pPr>
        <w:autoSpaceDE w:val="0"/>
        <w:autoSpaceDN w:val="0"/>
        <w:adjustRightInd w:val="0"/>
        <w:jc w:val="center"/>
        <w:divId w:val="642467746"/>
        <w:rPr>
          <w:b/>
          <w:noProof/>
          <w:lang w:val="uz-Cyrl-UZ"/>
        </w:rPr>
      </w:pPr>
    </w:p>
    <w:p w:rsidR="00E53703" w:rsidRPr="009115E3" w:rsidRDefault="00E53703" w:rsidP="00E53703">
      <w:pPr>
        <w:autoSpaceDE w:val="0"/>
        <w:autoSpaceDN w:val="0"/>
        <w:adjustRightInd w:val="0"/>
        <w:jc w:val="center"/>
        <w:divId w:val="642467746"/>
        <w:rPr>
          <w:b/>
          <w:noProof/>
          <w:lang w:val="uz-Cyrl-UZ"/>
        </w:rPr>
      </w:pPr>
    </w:p>
    <w:bookmarkEnd w:id="4"/>
    <w:p w:rsidR="00D763D4" w:rsidRDefault="001A42F7" w:rsidP="0012131F">
      <w:pPr>
        <w:tabs>
          <w:tab w:val="left" w:pos="8460"/>
          <w:tab w:val="left" w:pos="8640"/>
        </w:tabs>
        <w:ind w:left="3581"/>
        <w:jc w:val="both"/>
        <w:divId w:val="71050469"/>
        <w:rPr>
          <w:b/>
          <w:bCs/>
          <w:color w:val="000080"/>
          <w:spacing w:val="-2"/>
          <w:lang w:val="uz-Cyrl-UZ"/>
        </w:rPr>
      </w:pPr>
      <w:r>
        <w:rPr>
          <w:b/>
          <w:bCs/>
          <w:color w:val="000080"/>
          <w:spacing w:val="-2"/>
        </w:rPr>
        <w:lastRenderedPageBreak/>
        <w:t>О Г Л А В Л Е Н И Е</w:t>
      </w:r>
    </w:p>
    <w:p w:rsidR="0066765E" w:rsidRPr="0066765E" w:rsidRDefault="0066765E" w:rsidP="0012131F">
      <w:pPr>
        <w:tabs>
          <w:tab w:val="left" w:pos="8460"/>
          <w:tab w:val="left" w:pos="8640"/>
        </w:tabs>
        <w:ind w:left="3581"/>
        <w:jc w:val="both"/>
        <w:divId w:val="71050469"/>
        <w:rPr>
          <w:color w:val="000080"/>
          <w:lang w:val="uz-Cyrl-UZ"/>
        </w:rPr>
      </w:pPr>
    </w:p>
    <w:p w:rsidR="00D763D4" w:rsidRDefault="00D763D4" w:rsidP="0012131F">
      <w:pPr>
        <w:ind w:firstLine="720"/>
        <w:jc w:val="center"/>
        <w:divId w:val="71050469"/>
        <w:rPr>
          <w:b/>
          <w:bCs/>
          <w:color w:val="000080"/>
          <w:lang w:val="uz-Cyrl-UZ"/>
        </w:rPr>
      </w:pPr>
    </w:p>
    <w:p w:rsidR="00D763D4" w:rsidRPr="002E57C4" w:rsidRDefault="00D763D4" w:rsidP="0012131F">
      <w:pPr>
        <w:tabs>
          <w:tab w:val="left" w:pos="8460"/>
          <w:tab w:val="left" w:pos="8640"/>
        </w:tabs>
        <w:ind w:left="3581"/>
        <w:jc w:val="both"/>
        <w:divId w:val="71050469"/>
        <w:rPr>
          <w:color w:val="000080"/>
          <w:sz w:val="14"/>
          <w:szCs w:val="14"/>
        </w:rPr>
      </w:pPr>
    </w:p>
    <w:tbl>
      <w:tblPr>
        <w:tblW w:w="10260" w:type="dxa"/>
        <w:tblInd w:w="-252" w:type="dxa"/>
        <w:tblLook w:val="01E0"/>
      </w:tblPr>
      <w:tblGrid>
        <w:gridCol w:w="1008"/>
        <w:gridCol w:w="8352"/>
        <w:gridCol w:w="900"/>
      </w:tblGrid>
      <w:tr w:rsidR="00B76197" w:rsidRPr="00A4716A" w:rsidTr="001A42F7">
        <w:trPr>
          <w:divId w:val="71050469"/>
          <w:trHeight w:val="464"/>
        </w:trPr>
        <w:tc>
          <w:tcPr>
            <w:tcW w:w="1008" w:type="dxa"/>
          </w:tcPr>
          <w:p w:rsidR="00B76197" w:rsidRPr="00A4716A" w:rsidRDefault="00B76197" w:rsidP="00431A4D">
            <w:pPr>
              <w:jc w:val="right"/>
              <w:rPr>
                <w:bCs/>
                <w:color w:val="00008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1.</w:t>
            </w:r>
          </w:p>
        </w:tc>
        <w:tc>
          <w:tcPr>
            <w:tcW w:w="8352" w:type="dxa"/>
          </w:tcPr>
          <w:p w:rsidR="00B76197" w:rsidRPr="00A4716A" w:rsidRDefault="00B76197" w:rsidP="00A4716A">
            <w:pPr>
              <w:rPr>
                <w:bCs/>
                <w:color w:val="000080"/>
              </w:rPr>
            </w:pPr>
            <w:r w:rsidRPr="00A4716A">
              <w:rPr>
                <w:color w:val="000000"/>
                <w:lang w:val="uz-Cyrl-UZ"/>
              </w:rPr>
              <w:t xml:space="preserve">Общие положения. . . . . . . . . . . . . . . . . . . . . . . . . . . . . . . . . . . . . . . . . . . . . . . . . . . . </w:t>
            </w:r>
          </w:p>
        </w:tc>
        <w:tc>
          <w:tcPr>
            <w:tcW w:w="900" w:type="dxa"/>
          </w:tcPr>
          <w:p w:rsidR="00B76197" w:rsidRPr="00A4716A" w:rsidRDefault="00B76197" w:rsidP="0012131F">
            <w:pPr>
              <w:rPr>
                <w:bCs/>
                <w:color w:val="00008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3</w:t>
            </w:r>
          </w:p>
        </w:tc>
      </w:tr>
      <w:tr w:rsidR="00B76197" w:rsidRPr="00A4716A" w:rsidTr="001A42F7">
        <w:trPr>
          <w:divId w:val="71050469"/>
          <w:trHeight w:val="565"/>
        </w:trPr>
        <w:tc>
          <w:tcPr>
            <w:tcW w:w="1008" w:type="dxa"/>
          </w:tcPr>
          <w:p w:rsidR="00B76197" w:rsidRPr="00A4716A" w:rsidRDefault="00B76197" w:rsidP="00431A4D">
            <w:pPr>
              <w:jc w:val="right"/>
              <w:rPr>
                <w:bCs/>
                <w:color w:val="000080"/>
                <w:lang w:val="uz-Cyrl-UZ"/>
              </w:rPr>
            </w:pPr>
            <w:r w:rsidRPr="00A4716A">
              <w:rPr>
                <w:bCs/>
                <w:lang w:val="uz-Cyrl-UZ"/>
              </w:rPr>
              <w:t>2.</w:t>
            </w:r>
          </w:p>
        </w:tc>
        <w:tc>
          <w:tcPr>
            <w:tcW w:w="8352" w:type="dxa"/>
          </w:tcPr>
          <w:p w:rsidR="00B76197" w:rsidRPr="00A4716A" w:rsidRDefault="00B76197" w:rsidP="00A4716A">
            <w:pPr>
              <w:rPr>
                <w:bCs/>
                <w:lang w:val="uz-Cyrl-UZ"/>
              </w:rPr>
            </w:pPr>
            <w:r w:rsidRPr="00A4716A">
              <w:rPr>
                <w:bCs/>
                <w:noProof/>
              </w:rPr>
              <w:t>Цели и задачи антимонопольного комплаенса</w:t>
            </w:r>
            <w:r w:rsidRPr="00A4716A">
              <w:rPr>
                <w:color w:val="000000"/>
                <w:lang w:val="uz-Cyrl-UZ"/>
              </w:rPr>
              <w:t>.</w:t>
            </w:r>
            <w:proofErr w:type="gramStart"/>
            <w:r w:rsidRPr="00A4716A">
              <w:rPr>
                <w:color w:val="000000"/>
                <w:lang w:val="uz-Cyrl-UZ"/>
              </w:rPr>
              <w:t xml:space="preserve"> .</w:t>
            </w:r>
            <w:proofErr w:type="gramEnd"/>
            <w:r w:rsidRPr="00A4716A">
              <w:rPr>
                <w:color w:val="000000"/>
                <w:lang w:val="uz-Cyrl-UZ"/>
              </w:rPr>
              <w:t xml:space="preserve"> . . . . . . . . . . . . . . . . . </w:t>
            </w:r>
          </w:p>
        </w:tc>
        <w:tc>
          <w:tcPr>
            <w:tcW w:w="900" w:type="dxa"/>
          </w:tcPr>
          <w:p w:rsidR="00B76197" w:rsidRPr="00A4716A" w:rsidRDefault="00B76197" w:rsidP="0012131F">
            <w:pPr>
              <w:rPr>
                <w:bCs/>
                <w:color w:val="00008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3</w:t>
            </w:r>
          </w:p>
        </w:tc>
      </w:tr>
      <w:tr w:rsidR="00B76197" w:rsidRPr="00A4716A" w:rsidTr="001A42F7">
        <w:trPr>
          <w:divId w:val="71050469"/>
          <w:trHeight w:val="600"/>
        </w:trPr>
        <w:tc>
          <w:tcPr>
            <w:tcW w:w="1008" w:type="dxa"/>
          </w:tcPr>
          <w:p w:rsidR="00B76197" w:rsidRPr="00A4716A" w:rsidRDefault="00B76197" w:rsidP="00431A4D">
            <w:pPr>
              <w:jc w:val="right"/>
              <w:rPr>
                <w:bCs/>
                <w:lang w:val="uz-Cyrl-UZ"/>
              </w:rPr>
            </w:pPr>
            <w:r w:rsidRPr="00A4716A">
              <w:rPr>
                <w:bCs/>
                <w:lang w:val="uz-Cyrl-UZ"/>
              </w:rPr>
              <w:t xml:space="preserve">3. </w:t>
            </w:r>
          </w:p>
        </w:tc>
        <w:tc>
          <w:tcPr>
            <w:tcW w:w="8352" w:type="dxa"/>
          </w:tcPr>
          <w:p w:rsidR="00B76197" w:rsidRPr="00A4716A" w:rsidRDefault="00B76197" w:rsidP="0012131F">
            <w:pPr>
              <w:rPr>
                <w:bCs/>
              </w:rPr>
            </w:pPr>
            <w:r w:rsidRPr="00A4716A">
              <w:rPr>
                <w:bCs/>
                <w:noProof/>
              </w:rPr>
              <w:t>У</w:t>
            </w:r>
            <w:r w:rsidRPr="00A4716A">
              <w:rPr>
                <w:noProof/>
              </w:rPr>
              <w:t>полномоченное лицо (служба)</w:t>
            </w:r>
            <w:r w:rsidRPr="00A4716A">
              <w:rPr>
                <w:bCs/>
                <w:lang w:val="uz-Cyrl-UZ"/>
              </w:rPr>
              <w:t>.</w:t>
            </w:r>
            <w:proofErr w:type="gramStart"/>
            <w:r w:rsidRPr="00A4716A">
              <w:rPr>
                <w:bCs/>
                <w:lang w:val="uz-Cyrl-UZ"/>
              </w:rPr>
              <w:t xml:space="preserve"> .</w:t>
            </w:r>
            <w:proofErr w:type="gramEnd"/>
            <w:r w:rsidRPr="00A4716A">
              <w:rPr>
                <w:bCs/>
                <w:lang w:val="uz-Cyrl-UZ"/>
              </w:rPr>
              <w:t xml:space="preserve"> . . . . . . . . . . . . . . . . . . . . . . . . . .  . . . </w:t>
            </w:r>
            <w:r w:rsidRPr="00A4716A">
              <w:rPr>
                <w:bCs/>
              </w:rPr>
              <w:t xml:space="preserve">. . . . . </w:t>
            </w:r>
          </w:p>
        </w:tc>
        <w:tc>
          <w:tcPr>
            <w:tcW w:w="900" w:type="dxa"/>
          </w:tcPr>
          <w:p w:rsidR="00B76197" w:rsidRPr="00A4716A" w:rsidRDefault="00B76197" w:rsidP="0012131F">
            <w:pPr>
              <w:rPr>
                <w:color w:val="000000"/>
              </w:rPr>
            </w:pPr>
            <w:r w:rsidRPr="00A4716A">
              <w:rPr>
                <w:color w:val="000000"/>
              </w:rPr>
              <w:t>4</w:t>
            </w:r>
          </w:p>
        </w:tc>
      </w:tr>
      <w:tr w:rsidR="00B76197" w:rsidRPr="00A4716A" w:rsidTr="001A42F7">
        <w:trPr>
          <w:divId w:val="71050469"/>
          <w:trHeight w:val="525"/>
        </w:trPr>
        <w:tc>
          <w:tcPr>
            <w:tcW w:w="1008" w:type="dxa"/>
          </w:tcPr>
          <w:p w:rsidR="00B76197" w:rsidRPr="00A4716A" w:rsidRDefault="00B76197" w:rsidP="00431A4D">
            <w:pPr>
              <w:jc w:val="right"/>
              <w:rPr>
                <w:bCs/>
                <w:lang w:val="uz-Cyrl-UZ"/>
              </w:rPr>
            </w:pPr>
            <w:r w:rsidRPr="00A4716A">
              <w:rPr>
                <w:bCs/>
                <w:lang w:val="uz-Cyrl-UZ"/>
              </w:rPr>
              <w:t>4.</w:t>
            </w:r>
          </w:p>
        </w:tc>
        <w:tc>
          <w:tcPr>
            <w:tcW w:w="8352" w:type="dxa"/>
          </w:tcPr>
          <w:p w:rsidR="00B76197" w:rsidRPr="00A4716A" w:rsidRDefault="00B76197" w:rsidP="00A4716A">
            <w:pPr>
              <w:rPr>
                <w:bCs/>
                <w:lang w:val="uz-Cyrl-UZ"/>
              </w:rPr>
            </w:pPr>
            <w:r w:rsidRPr="00A4716A">
              <w:rPr>
                <w:bCs/>
                <w:noProof/>
              </w:rPr>
              <w:t>Положение о системе антимонопольного комплаенса</w:t>
            </w:r>
            <w:proofErr w:type="gramStart"/>
            <w:r w:rsidRPr="00A4716A">
              <w:rPr>
                <w:bCs/>
                <w:lang w:val="uz-Cyrl-UZ"/>
              </w:rPr>
              <w:t xml:space="preserve">  .</w:t>
            </w:r>
            <w:proofErr w:type="gramEnd"/>
            <w:r w:rsidRPr="00A4716A">
              <w:rPr>
                <w:bCs/>
                <w:lang w:val="uz-Cyrl-UZ"/>
              </w:rPr>
              <w:t xml:space="preserve"> . . . . . . . . . . . .  . . . </w:t>
            </w:r>
            <w:r w:rsidRPr="00A4716A">
              <w:rPr>
                <w:bCs/>
              </w:rPr>
              <w:t>. . . . .</w:t>
            </w:r>
          </w:p>
        </w:tc>
        <w:tc>
          <w:tcPr>
            <w:tcW w:w="900" w:type="dxa"/>
          </w:tcPr>
          <w:p w:rsidR="00B76197" w:rsidRPr="00A4716A" w:rsidRDefault="00B76197" w:rsidP="0012131F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6</w:t>
            </w:r>
          </w:p>
        </w:tc>
      </w:tr>
      <w:tr w:rsidR="00B76197" w:rsidRPr="00A4716A" w:rsidTr="001A42F7">
        <w:trPr>
          <w:divId w:val="71050469"/>
          <w:trHeight w:val="525"/>
        </w:trPr>
        <w:tc>
          <w:tcPr>
            <w:tcW w:w="1008" w:type="dxa"/>
          </w:tcPr>
          <w:p w:rsidR="00B76197" w:rsidRPr="00A4716A" w:rsidRDefault="00B76197" w:rsidP="00431A4D">
            <w:pPr>
              <w:jc w:val="right"/>
              <w:rPr>
                <w:bCs/>
                <w:lang w:val="uz-Cyrl-UZ"/>
              </w:rPr>
            </w:pPr>
            <w:r w:rsidRPr="00A4716A">
              <w:rPr>
                <w:bCs/>
                <w:lang w:val="uz-Cyrl-UZ"/>
              </w:rPr>
              <w:t>5.</w:t>
            </w:r>
          </w:p>
        </w:tc>
        <w:tc>
          <w:tcPr>
            <w:tcW w:w="8352" w:type="dxa"/>
          </w:tcPr>
          <w:p w:rsidR="00B76197" w:rsidRPr="00A4716A" w:rsidRDefault="00B76197" w:rsidP="00A4716A">
            <w:pPr>
              <w:rPr>
                <w:bCs/>
              </w:rPr>
            </w:pPr>
            <w:r w:rsidRPr="00A4716A">
              <w:rPr>
                <w:bCs/>
                <w:noProof/>
              </w:rPr>
              <w:t>Выявление и оценка рисков нарушения законодательства о конкуренции в обществе</w:t>
            </w:r>
            <w:r w:rsidRPr="00A4716A">
              <w:rPr>
                <w:bCs/>
                <w:lang w:val="uz-Cyrl-UZ"/>
              </w:rPr>
              <w:t>.</w:t>
            </w:r>
            <w:proofErr w:type="gramStart"/>
            <w:r w:rsidRPr="00A4716A">
              <w:rPr>
                <w:bCs/>
                <w:lang w:val="uz-Cyrl-UZ"/>
              </w:rPr>
              <w:t xml:space="preserve"> .</w:t>
            </w:r>
            <w:proofErr w:type="gramEnd"/>
            <w:r w:rsidRPr="00A4716A">
              <w:rPr>
                <w:bCs/>
                <w:lang w:val="uz-Cyrl-UZ"/>
              </w:rPr>
              <w:t xml:space="preserve"> . . . . . . . . .  . . . </w:t>
            </w:r>
            <w:r w:rsidRPr="00A4716A">
              <w:rPr>
                <w:bCs/>
              </w:rPr>
              <w:t xml:space="preserve">. . . . . </w:t>
            </w:r>
            <w:r w:rsidRPr="00A4716A">
              <w:rPr>
                <w:bCs/>
                <w:lang w:val="uz-Cyrl-UZ"/>
              </w:rPr>
              <w:t xml:space="preserve">. . . . . . . . . . . . . . .  . . </w:t>
            </w:r>
          </w:p>
        </w:tc>
        <w:tc>
          <w:tcPr>
            <w:tcW w:w="900" w:type="dxa"/>
          </w:tcPr>
          <w:p w:rsidR="00B76197" w:rsidRDefault="00B76197" w:rsidP="0012131F">
            <w:pPr>
              <w:rPr>
                <w:color w:val="000000"/>
                <w:lang w:val="uz-Cyrl-UZ"/>
              </w:rPr>
            </w:pPr>
          </w:p>
          <w:p w:rsidR="00B76197" w:rsidRPr="00A4716A" w:rsidRDefault="00B76197" w:rsidP="0012131F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6</w:t>
            </w:r>
          </w:p>
        </w:tc>
      </w:tr>
      <w:tr w:rsidR="00B76197" w:rsidRPr="00A4716A" w:rsidTr="001A42F7">
        <w:trPr>
          <w:divId w:val="71050469"/>
          <w:trHeight w:val="547"/>
        </w:trPr>
        <w:tc>
          <w:tcPr>
            <w:tcW w:w="1008" w:type="dxa"/>
          </w:tcPr>
          <w:p w:rsidR="00B76197" w:rsidRPr="00A4716A" w:rsidRDefault="009A544A" w:rsidP="00431A4D">
            <w:pPr>
              <w:jc w:val="right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  <w:r w:rsidR="00B76197" w:rsidRPr="00A4716A">
              <w:rPr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B76197" w:rsidRPr="00A4716A" w:rsidRDefault="00B76197" w:rsidP="0012131F">
            <w:pPr>
              <w:rPr>
                <w:bCs/>
                <w:lang w:val="uz-Cyrl-UZ"/>
              </w:rPr>
            </w:pPr>
            <w:r w:rsidRPr="00A4716A">
              <w:rPr>
                <w:bCs/>
                <w:noProof/>
              </w:rPr>
              <w:t>Мероприятия по снижению рисков нарушения законодательства о конкуренции</w:t>
            </w:r>
            <w:r w:rsidRPr="00A4716A">
              <w:rPr>
                <w:bCs/>
                <w:color w:val="000080"/>
                <w:lang w:val="uz-Cyrl-UZ"/>
              </w:rPr>
              <w:t>.</w:t>
            </w:r>
            <w:proofErr w:type="gramStart"/>
            <w:r w:rsidRPr="00A4716A">
              <w:rPr>
                <w:bCs/>
                <w:color w:val="000080"/>
                <w:lang w:val="uz-Cyrl-UZ"/>
              </w:rPr>
              <w:t xml:space="preserve"> .</w:t>
            </w:r>
            <w:proofErr w:type="gramEnd"/>
            <w:r w:rsidRPr="00A4716A">
              <w:rPr>
                <w:bCs/>
                <w:color w:val="000080"/>
                <w:lang w:val="uz-Cyrl-UZ"/>
              </w:rPr>
              <w:t xml:space="preserve"> . . . . . . . . . . . . . . . . . . . . . . . . . . . . . . . . . . . . . . . . . . . . </w:t>
            </w:r>
          </w:p>
        </w:tc>
        <w:tc>
          <w:tcPr>
            <w:tcW w:w="900" w:type="dxa"/>
          </w:tcPr>
          <w:p w:rsidR="00B76197" w:rsidRDefault="00B76197" w:rsidP="0012131F">
            <w:pPr>
              <w:rPr>
                <w:color w:val="000000"/>
                <w:lang w:val="uz-Cyrl-UZ"/>
              </w:rPr>
            </w:pPr>
          </w:p>
          <w:p w:rsidR="00B76197" w:rsidRPr="00A4716A" w:rsidRDefault="00B76197" w:rsidP="0012131F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8</w:t>
            </w:r>
          </w:p>
        </w:tc>
      </w:tr>
      <w:tr w:rsidR="00B76197" w:rsidRPr="00A4716A" w:rsidTr="001A42F7">
        <w:trPr>
          <w:divId w:val="71050469"/>
          <w:trHeight w:val="547"/>
        </w:trPr>
        <w:tc>
          <w:tcPr>
            <w:tcW w:w="1008" w:type="dxa"/>
          </w:tcPr>
          <w:p w:rsidR="00B76197" w:rsidRPr="00A4716A" w:rsidRDefault="009A544A" w:rsidP="00431A4D">
            <w:pPr>
              <w:jc w:val="right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  <w:r w:rsidR="00B76197" w:rsidRPr="00A4716A">
              <w:rPr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B76197" w:rsidRPr="00A4716A" w:rsidRDefault="00B76197" w:rsidP="00810AB5">
            <w:pPr>
              <w:rPr>
                <w:bCs/>
                <w:lang w:val="uz-Cyrl-UZ"/>
              </w:rPr>
            </w:pPr>
            <w:r w:rsidRPr="00A4716A">
              <w:rPr>
                <w:bCs/>
                <w:noProof/>
              </w:rPr>
              <w:t>Оценка эффективности функционирования антимонопольного комплаенса в обществе</w:t>
            </w:r>
            <w:r w:rsidRPr="00A4716A">
              <w:rPr>
                <w:bCs/>
                <w:lang w:val="uz-Cyrl-UZ"/>
              </w:rPr>
              <w:t>.</w:t>
            </w:r>
            <w:proofErr w:type="gramStart"/>
            <w:r w:rsidRPr="00A4716A">
              <w:rPr>
                <w:bCs/>
                <w:lang w:val="uz-Cyrl-UZ"/>
              </w:rPr>
              <w:t xml:space="preserve"> .</w:t>
            </w:r>
            <w:proofErr w:type="gramEnd"/>
            <w:r w:rsidRPr="00A4716A">
              <w:rPr>
                <w:bCs/>
                <w:lang w:val="uz-Cyrl-UZ"/>
              </w:rPr>
              <w:t xml:space="preserve"> . . . . . . . . . . . . . . . . . . . </w:t>
            </w:r>
          </w:p>
        </w:tc>
        <w:tc>
          <w:tcPr>
            <w:tcW w:w="900" w:type="dxa"/>
          </w:tcPr>
          <w:p w:rsidR="00B76197" w:rsidRDefault="00B76197" w:rsidP="0012131F">
            <w:pPr>
              <w:rPr>
                <w:color w:val="000000"/>
                <w:lang w:val="uz-Cyrl-UZ"/>
              </w:rPr>
            </w:pPr>
          </w:p>
          <w:p w:rsidR="00B76197" w:rsidRPr="00A4716A" w:rsidRDefault="00B76197" w:rsidP="0012131F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8</w:t>
            </w:r>
          </w:p>
        </w:tc>
      </w:tr>
      <w:tr w:rsidR="00B76197" w:rsidRPr="00A4716A" w:rsidTr="001A42F7">
        <w:trPr>
          <w:divId w:val="71050469"/>
          <w:trHeight w:val="537"/>
        </w:trPr>
        <w:tc>
          <w:tcPr>
            <w:tcW w:w="1008" w:type="dxa"/>
          </w:tcPr>
          <w:p w:rsidR="00B76197" w:rsidRPr="00A4716A" w:rsidRDefault="009A544A" w:rsidP="00431A4D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B76197" w:rsidRPr="00A4716A">
              <w:rPr>
                <w:bCs/>
              </w:rPr>
              <w:t>.</w:t>
            </w:r>
          </w:p>
        </w:tc>
        <w:tc>
          <w:tcPr>
            <w:tcW w:w="8352" w:type="dxa"/>
          </w:tcPr>
          <w:p w:rsidR="00B76197" w:rsidRPr="00A4716A" w:rsidRDefault="00B76197" w:rsidP="0012131F">
            <w:pPr>
              <w:rPr>
                <w:bCs/>
              </w:rPr>
            </w:pPr>
            <w:r w:rsidRPr="00A4716A">
              <w:rPr>
                <w:bCs/>
                <w:noProof/>
              </w:rPr>
              <w:t>Отчет об антимонопольном комплаенсе</w:t>
            </w:r>
            <w:r w:rsidRPr="00A4716A">
              <w:rPr>
                <w:bCs/>
              </w:rPr>
              <w:t>.</w:t>
            </w:r>
            <w:proofErr w:type="gramStart"/>
            <w:r w:rsidRPr="00A4716A">
              <w:rPr>
                <w:bCs/>
              </w:rPr>
              <w:t xml:space="preserve"> .</w:t>
            </w:r>
            <w:proofErr w:type="gramEnd"/>
            <w:r w:rsidRPr="00A4716A">
              <w:rPr>
                <w:bCs/>
              </w:rPr>
              <w:t xml:space="preserve"> . . . . . . . . . . . . . . . . . .</w:t>
            </w:r>
          </w:p>
        </w:tc>
        <w:tc>
          <w:tcPr>
            <w:tcW w:w="900" w:type="dxa"/>
          </w:tcPr>
          <w:p w:rsidR="00B76197" w:rsidRPr="00A4716A" w:rsidRDefault="00B76197" w:rsidP="0012131F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9</w:t>
            </w:r>
          </w:p>
        </w:tc>
      </w:tr>
      <w:tr w:rsidR="00B76197" w:rsidRPr="00A4716A" w:rsidTr="001A42F7">
        <w:trPr>
          <w:divId w:val="71050469"/>
          <w:trHeight w:val="549"/>
        </w:trPr>
        <w:tc>
          <w:tcPr>
            <w:tcW w:w="1008" w:type="dxa"/>
          </w:tcPr>
          <w:p w:rsidR="00B76197" w:rsidRPr="00A4716A" w:rsidRDefault="009A544A" w:rsidP="009A544A">
            <w:pPr>
              <w:jc w:val="right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  <w:r w:rsidR="00B76197" w:rsidRPr="00A4716A">
              <w:rPr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B76197" w:rsidRPr="00A4716A" w:rsidRDefault="00B76197" w:rsidP="00A4716A">
            <w:pPr>
              <w:rPr>
                <w:bCs/>
              </w:rPr>
            </w:pPr>
            <w:r w:rsidRPr="00A4716A">
              <w:t>Полномочия (функции) антимонопольного органа</w:t>
            </w:r>
            <w:r w:rsidRPr="00A4716A">
              <w:rPr>
                <w:bCs/>
              </w:rPr>
              <w:t>.</w:t>
            </w:r>
            <w:proofErr w:type="gramStart"/>
            <w:r w:rsidRPr="00A4716A">
              <w:rPr>
                <w:bCs/>
              </w:rPr>
              <w:t xml:space="preserve"> .</w:t>
            </w:r>
            <w:proofErr w:type="gramEnd"/>
            <w:r w:rsidRPr="00A4716A">
              <w:rPr>
                <w:bCs/>
              </w:rPr>
              <w:t xml:space="preserve"> . . . . . . . . . . . . . . . . . . . . . . . </w:t>
            </w:r>
          </w:p>
        </w:tc>
        <w:tc>
          <w:tcPr>
            <w:tcW w:w="900" w:type="dxa"/>
          </w:tcPr>
          <w:p w:rsidR="00B76197" w:rsidRPr="00A4716A" w:rsidRDefault="00B76197" w:rsidP="0012131F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10</w:t>
            </w:r>
          </w:p>
        </w:tc>
      </w:tr>
      <w:tr w:rsidR="00B76197" w:rsidRPr="00A4716A" w:rsidTr="001A42F7">
        <w:trPr>
          <w:divId w:val="71050469"/>
          <w:trHeight w:val="549"/>
        </w:trPr>
        <w:tc>
          <w:tcPr>
            <w:tcW w:w="1008" w:type="dxa"/>
          </w:tcPr>
          <w:p w:rsidR="00B76197" w:rsidRPr="00A4716A" w:rsidRDefault="00B76197" w:rsidP="00B76197">
            <w:pPr>
              <w:jc w:val="right"/>
              <w:rPr>
                <w:bCs/>
                <w:lang w:val="uz-Cyrl-UZ"/>
              </w:rPr>
            </w:pPr>
            <w:r w:rsidRPr="00A4716A">
              <w:rPr>
                <w:bCs/>
                <w:lang w:val="uz-Cyrl-UZ"/>
              </w:rPr>
              <w:t>1</w:t>
            </w:r>
            <w:r w:rsidR="009A544A">
              <w:rPr>
                <w:bCs/>
                <w:lang w:val="uz-Cyrl-UZ"/>
              </w:rPr>
              <w:t>0</w:t>
            </w:r>
            <w:r w:rsidRPr="00A4716A">
              <w:rPr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B76197" w:rsidRPr="00A4716A" w:rsidRDefault="00B76197" w:rsidP="0012131F">
            <w:r w:rsidRPr="00A4716A">
              <w:rPr>
                <w:bCs/>
                <w:noProof/>
              </w:rPr>
              <w:t>Заключительные положения</w:t>
            </w:r>
            <w:r>
              <w:rPr>
                <w:bCs/>
                <w:noProof/>
              </w:rPr>
              <w:t xml:space="preserve"> </w:t>
            </w:r>
            <w:r w:rsidRPr="00A4716A">
              <w:rPr>
                <w:color w:val="000000"/>
                <w:lang w:val="uz-Cyrl-UZ"/>
              </w:rPr>
              <w:t xml:space="preserve">. . . . . . . . . . . . . . . . . . . . . . . . . . . . . . . . . . . . . . . . . . . </w:t>
            </w:r>
          </w:p>
        </w:tc>
        <w:tc>
          <w:tcPr>
            <w:tcW w:w="900" w:type="dxa"/>
          </w:tcPr>
          <w:p w:rsidR="00B76197" w:rsidRPr="00A4716A" w:rsidRDefault="00B76197" w:rsidP="0012131F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10</w:t>
            </w:r>
          </w:p>
        </w:tc>
      </w:tr>
    </w:tbl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013DA2" w:rsidRPr="009A544A" w:rsidRDefault="00013DA2" w:rsidP="00013DA2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9A544A">
        <w:rPr>
          <w:b/>
          <w:bCs/>
          <w:noProof/>
          <w:color w:val="0033CC"/>
          <w:sz w:val="28"/>
          <w:szCs w:val="28"/>
        </w:rPr>
        <w:lastRenderedPageBreak/>
        <w:t>I. Общие положения</w:t>
      </w:r>
    </w:p>
    <w:p w:rsidR="00013DA2" w:rsidRPr="0027684F" w:rsidRDefault="000F312B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 w:rsidR="00013DA2" w:rsidRPr="0027684F">
        <w:rPr>
          <w:noProof/>
          <w:sz w:val="28"/>
          <w:szCs w:val="28"/>
        </w:rPr>
        <w:t>Настоящее Положение разработано в целях формирования единого подхода к организации и функционировани</w:t>
      </w:r>
      <w:r w:rsidR="00013DA2" w:rsidRPr="0027684F">
        <w:rPr>
          <w:noProof/>
          <w:sz w:val="28"/>
          <w:szCs w:val="28"/>
          <w:lang w:val="uz-Cyrl-UZ"/>
        </w:rPr>
        <w:t>ю</w:t>
      </w:r>
      <w:r w:rsidR="00013DA2" w:rsidRPr="0027684F">
        <w:rPr>
          <w:noProof/>
          <w:sz w:val="28"/>
          <w:szCs w:val="28"/>
        </w:rPr>
        <w:t xml:space="preserve"> системы внутреннего обеспечения соответствия требованиям законодательства о конкуренции в </w:t>
      </w:r>
      <w:r w:rsidR="00013DA2">
        <w:rPr>
          <w:noProof/>
          <w:sz w:val="28"/>
          <w:szCs w:val="28"/>
        </w:rPr>
        <w:t>обществе (</w:t>
      </w:r>
      <w:r w:rsidR="00013DA2" w:rsidRPr="0027684F">
        <w:rPr>
          <w:noProof/>
          <w:sz w:val="28"/>
          <w:szCs w:val="28"/>
          <w:lang w:val="uz-Cyrl-UZ"/>
        </w:rPr>
        <w:t>системы антимонопольного комплаенса</w:t>
      </w:r>
      <w:r w:rsidR="00013DA2">
        <w:rPr>
          <w:noProof/>
          <w:sz w:val="28"/>
          <w:szCs w:val="28"/>
          <w:lang w:val="uz-Cyrl-UZ"/>
        </w:rPr>
        <w:t>)</w:t>
      </w:r>
      <w:r w:rsidR="00013DA2" w:rsidRPr="0027684F">
        <w:rPr>
          <w:noProof/>
          <w:sz w:val="28"/>
          <w:szCs w:val="28"/>
        </w:rPr>
        <w:t>.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 w:rsidRPr="0027684F">
        <w:rPr>
          <w:noProof/>
          <w:sz w:val="28"/>
          <w:szCs w:val="28"/>
          <w:lang w:val="uz-Cyrl-UZ"/>
        </w:rPr>
        <w:t>За обеспечение надлежащего функционирования системы антимонопольного ко</w:t>
      </w:r>
      <w:r>
        <w:rPr>
          <w:noProof/>
          <w:sz w:val="28"/>
          <w:szCs w:val="28"/>
          <w:lang w:val="uz-Cyrl-UZ"/>
        </w:rPr>
        <w:t>мплаенса ответственным является:</w:t>
      </w:r>
      <w:r w:rsidRPr="0027684F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</w:rPr>
        <w:t>наблюдательный совет</w:t>
      </w:r>
      <w:r w:rsidRPr="0027684F">
        <w:rPr>
          <w:noProof/>
          <w:sz w:val="28"/>
          <w:szCs w:val="28"/>
        </w:rPr>
        <w:t>, исполнительный орган</w:t>
      </w:r>
      <w:r>
        <w:rPr>
          <w:noProof/>
          <w:sz w:val="28"/>
          <w:szCs w:val="28"/>
        </w:rPr>
        <w:t xml:space="preserve"> и служба комплаенса общества</w:t>
      </w:r>
      <w:r w:rsidRPr="0027684F">
        <w:rPr>
          <w:noProof/>
          <w:sz w:val="28"/>
          <w:szCs w:val="28"/>
        </w:rPr>
        <w:t>.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1.</w:t>
      </w:r>
      <w:r w:rsidR="000F312B">
        <w:rPr>
          <w:noProof/>
          <w:sz w:val="28"/>
          <w:szCs w:val="28"/>
        </w:rPr>
        <w:t>2.</w:t>
      </w:r>
      <w:r w:rsidRPr="0027684F">
        <w:rPr>
          <w:noProof/>
          <w:sz w:val="28"/>
          <w:szCs w:val="28"/>
        </w:rPr>
        <w:t xml:space="preserve"> В настоящем Положении используются следующие основные понятия: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b/>
          <w:bCs/>
          <w:noProof/>
          <w:sz w:val="28"/>
          <w:szCs w:val="28"/>
        </w:rPr>
        <w:t>антимонопольный орган</w:t>
      </w:r>
      <w:r w:rsidRPr="0027684F">
        <w:rPr>
          <w:b/>
          <w:bCs/>
          <w:noProof/>
          <w:sz w:val="28"/>
          <w:szCs w:val="28"/>
          <w:lang w:val="uz-Cyrl-UZ"/>
        </w:rPr>
        <w:t xml:space="preserve"> </w:t>
      </w:r>
      <w:r w:rsidRPr="0027684F">
        <w:rPr>
          <w:noProof/>
          <w:sz w:val="28"/>
          <w:szCs w:val="28"/>
        </w:rPr>
        <w:t>– Антимонопольный комитет Республики Узбекистан и его территориальные управления;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b/>
          <w:bCs/>
          <w:noProof/>
          <w:sz w:val="28"/>
          <w:szCs w:val="28"/>
        </w:rPr>
        <w:t>антимонопольный комплаенс</w:t>
      </w:r>
      <w:r w:rsidRPr="0027684F">
        <w:rPr>
          <w:b/>
          <w:bCs/>
          <w:noProof/>
          <w:sz w:val="28"/>
          <w:szCs w:val="28"/>
          <w:lang w:val="uz-Cyrl-UZ"/>
        </w:rPr>
        <w:t xml:space="preserve"> </w:t>
      </w:r>
      <w:r w:rsidRPr="0027684F">
        <w:rPr>
          <w:noProof/>
          <w:sz w:val="28"/>
          <w:szCs w:val="28"/>
        </w:rPr>
        <w:t>– система внутриорганизационных мер и процедур по обеспечению соответствия деятельности требованиям законодательства о конкуренции, выявлению и предупреждению рисков</w:t>
      </w:r>
      <w:r w:rsidRPr="0027684F">
        <w:rPr>
          <w:noProof/>
          <w:sz w:val="28"/>
          <w:szCs w:val="28"/>
        </w:rPr>
        <w:br/>
        <w:t>их нарушений;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b/>
          <w:bCs/>
          <w:noProof/>
          <w:sz w:val="28"/>
          <w:szCs w:val="28"/>
        </w:rPr>
        <w:t xml:space="preserve">государственные органы – </w:t>
      </w:r>
      <w:r w:rsidRPr="0027684F">
        <w:rPr>
          <w:noProof/>
          <w:sz w:val="28"/>
          <w:szCs w:val="28"/>
        </w:rPr>
        <w:t>органы государственного управления и органы государственной власти на местах;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b/>
          <w:bCs/>
          <w:noProof/>
          <w:sz w:val="28"/>
          <w:szCs w:val="28"/>
        </w:rPr>
        <w:t>отчет об антимонопольном комплаенсе</w:t>
      </w:r>
      <w:r w:rsidRPr="0027684F">
        <w:rPr>
          <w:noProof/>
          <w:sz w:val="28"/>
          <w:szCs w:val="28"/>
        </w:rPr>
        <w:t xml:space="preserve"> – документ, содержащий информацию об организации работы по соблюдению законадательства о конкуренции в государственных органах и хозяйствующих субъектах;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b/>
          <w:bCs/>
          <w:noProof/>
          <w:sz w:val="28"/>
          <w:szCs w:val="28"/>
        </w:rPr>
        <w:t>уполномоченное лицо (</w:t>
      </w:r>
      <w:r w:rsidR="00E909C7">
        <w:rPr>
          <w:b/>
          <w:bCs/>
          <w:noProof/>
          <w:sz w:val="28"/>
          <w:szCs w:val="28"/>
        </w:rPr>
        <w:t>служба</w:t>
      </w:r>
      <w:r w:rsidRPr="0027684F">
        <w:rPr>
          <w:b/>
          <w:bCs/>
          <w:noProof/>
          <w:sz w:val="28"/>
          <w:szCs w:val="28"/>
        </w:rPr>
        <w:t xml:space="preserve">) </w:t>
      </w:r>
      <w:r w:rsidRPr="0027684F">
        <w:rPr>
          <w:noProof/>
          <w:sz w:val="28"/>
          <w:szCs w:val="28"/>
        </w:rPr>
        <w:t>– отдельная штатная единица</w:t>
      </w:r>
      <w:r w:rsidRPr="0027684F">
        <w:rPr>
          <w:noProof/>
          <w:sz w:val="28"/>
          <w:szCs w:val="28"/>
          <w:lang w:val="uz-Cyrl-UZ"/>
        </w:rPr>
        <w:t xml:space="preserve"> (единиц</w:t>
      </w:r>
      <w:r w:rsidRPr="0027684F">
        <w:rPr>
          <w:noProof/>
          <w:sz w:val="28"/>
          <w:szCs w:val="28"/>
        </w:rPr>
        <w:t>ы)  или руководитель с</w:t>
      </w:r>
      <w:r w:rsidR="00E909C7">
        <w:rPr>
          <w:noProof/>
          <w:sz w:val="28"/>
          <w:szCs w:val="28"/>
        </w:rPr>
        <w:t>лужбы</w:t>
      </w:r>
      <w:r w:rsidRPr="0027684F">
        <w:rPr>
          <w:noProof/>
          <w:sz w:val="28"/>
          <w:szCs w:val="28"/>
        </w:rPr>
        <w:t xml:space="preserve">, отвественная (отвественный) за  обеспечение разработки, внедрения и надлежащего мониторинга, а также функционирования системы антимонопольного комплаенса, которая (который) находится в прямом подчинении руководителя </w:t>
      </w:r>
      <w:r w:rsidR="00E909C7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; 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b/>
          <w:noProof/>
          <w:sz w:val="28"/>
          <w:szCs w:val="28"/>
          <w:lang w:val="uz-Cyrl-UZ"/>
        </w:rPr>
        <w:t xml:space="preserve">торги </w:t>
      </w:r>
      <w:r w:rsidRPr="0027684F">
        <w:rPr>
          <w:noProof/>
          <w:sz w:val="28"/>
          <w:szCs w:val="28"/>
        </w:rPr>
        <w:t xml:space="preserve">– закупочные процедуры, в том числе электронные, осуществляемые </w:t>
      </w:r>
      <w:r w:rsidR="00E909C7">
        <w:rPr>
          <w:noProof/>
          <w:sz w:val="28"/>
          <w:szCs w:val="28"/>
        </w:rPr>
        <w:t>обществом</w:t>
      </w:r>
      <w:r w:rsidRPr="0027684F">
        <w:rPr>
          <w:noProof/>
          <w:sz w:val="28"/>
          <w:szCs w:val="28"/>
        </w:rPr>
        <w:t>.</w:t>
      </w:r>
    </w:p>
    <w:p w:rsidR="00013DA2" w:rsidRPr="009A544A" w:rsidRDefault="00013DA2" w:rsidP="00013DA2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9A544A">
        <w:rPr>
          <w:b/>
          <w:bCs/>
          <w:noProof/>
          <w:color w:val="0033CC"/>
          <w:sz w:val="28"/>
          <w:szCs w:val="28"/>
          <w:lang w:val="en-US"/>
        </w:rPr>
        <w:t>II</w:t>
      </w:r>
      <w:r w:rsidRPr="009A544A">
        <w:rPr>
          <w:b/>
          <w:bCs/>
          <w:noProof/>
          <w:color w:val="0033CC"/>
          <w:sz w:val="28"/>
          <w:szCs w:val="28"/>
        </w:rPr>
        <w:t>. Цели и задачи антимонопольного комплаенса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2.</w:t>
      </w:r>
      <w:r w:rsidR="000F312B">
        <w:rPr>
          <w:noProof/>
          <w:sz w:val="28"/>
          <w:szCs w:val="28"/>
        </w:rPr>
        <w:t>1.</w:t>
      </w:r>
      <w:r w:rsidRPr="0027684F">
        <w:rPr>
          <w:noProof/>
          <w:sz w:val="28"/>
          <w:szCs w:val="28"/>
        </w:rPr>
        <w:t xml:space="preserve"> Основной целью системы антимонопольного комплаенса является обеспечение соответствия деятельности </w:t>
      </w:r>
      <w:r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требованиям законодательства о конкуренции.</w:t>
      </w:r>
    </w:p>
    <w:p w:rsidR="00013DA2" w:rsidRPr="0027684F" w:rsidRDefault="000F312B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2.2</w:t>
      </w:r>
      <w:r w:rsidR="00013DA2" w:rsidRPr="0027684F">
        <w:rPr>
          <w:noProof/>
          <w:sz w:val="28"/>
          <w:szCs w:val="28"/>
        </w:rPr>
        <w:t>. Основными задачами системы антимонопольного комплаенса является: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определение потенциальных рисков нарушения </w:t>
      </w:r>
      <w:r w:rsidR="00E909C7">
        <w:rPr>
          <w:noProof/>
          <w:sz w:val="28"/>
          <w:szCs w:val="28"/>
        </w:rPr>
        <w:t>обществом</w:t>
      </w:r>
      <w:r w:rsidRPr="0027684F">
        <w:rPr>
          <w:noProof/>
          <w:sz w:val="28"/>
          <w:szCs w:val="28"/>
        </w:rPr>
        <w:t xml:space="preserve"> законодательства о конкуренции;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оценка и управление рисками нарушения </w:t>
      </w:r>
      <w:r w:rsidR="00E909C7">
        <w:rPr>
          <w:noProof/>
          <w:sz w:val="28"/>
          <w:szCs w:val="28"/>
        </w:rPr>
        <w:t>обществом</w:t>
      </w:r>
      <w:r w:rsidRPr="0027684F">
        <w:rPr>
          <w:noProof/>
          <w:sz w:val="28"/>
          <w:szCs w:val="28"/>
        </w:rPr>
        <w:t xml:space="preserve"> законодательства о конкуренции;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контроль за соответствием деятельности </w:t>
      </w:r>
      <w:r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требованиям законодательства о конкуренции;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предупреждение нарушений требований законодательства </w:t>
      </w:r>
      <w:r w:rsidRPr="0027684F">
        <w:rPr>
          <w:noProof/>
          <w:sz w:val="28"/>
          <w:szCs w:val="28"/>
        </w:rPr>
        <w:br/>
        <w:t xml:space="preserve">о конкуренции в деятельности </w:t>
      </w:r>
      <w:r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, а также совершения </w:t>
      </w:r>
      <w:r w:rsidRPr="0027684F">
        <w:rPr>
          <w:noProof/>
          <w:sz w:val="28"/>
          <w:szCs w:val="28"/>
        </w:rPr>
        <w:lastRenderedPageBreak/>
        <w:t>антиконкурентного поведения должностными лицами</w:t>
      </w:r>
      <w:r w:rsidRPr="0027684F">
        <w:rPr>
          <w:noProof/>
          <w:sz w:val="28"/>
          <w:szCs w:val="28"/>
          <w:lang w:val="uz-Cyrl-UZ"/>
        </w:rPr>
        <w:t xml:space="preserve"> </w:t>
      </w:r>
      <w:r w:rsidRPr="0027684F">
        <w:rPr>
          <w:noProof/>
          <w:sz w:val="28"/>
          <w:szCs w:val="28"/>
        </w:rPr>
        <w:t xml:space="preserve">и руководителей </w:t>
      </w:r>
      <w:r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в ходе осуществления ими </w:t>
      </w:r>
      <w:r w:rsidRPr="0027684F">
        <w:rPr>
          <w:noProof/>
          <w:sz w:val="28"/>
          <w:szCs w:val="28"/>
          <w:lang w:val="uz-Cyrl-UZ"/>
        </w:rPr>
        <w:t>с</w:t>
      </w:r>
      <w:r w:rsidRPr="0027684F">
        <w:rPr>
          <w:noProof/>
          <w:sz w:val="28"/>
          <w:szCs w:val="28"/>
        </w:rPr>
        <w:t>воих функций</w:t>
      </w:r>
      <w:r w:rsidRPr="0027684F">
        <w:rPr>
          <w:noProof/>
          <w:sz w:val="28"/>
          <w:szCs w:val="28"/>
          <w:lang w:val="uz-Cyrl-UZ"/>
        </w:rPr>
        <w:t>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оценка и обеспечение эффективности функционирования в </w:t>
      </w:r>
      <w:r>
        <w:rPr>
          <w:noProof/>
          <w:sz w:val="28"/>
          <w:szCs w:val="28"/>
        </w:rPr>
        <w:t>обществе</w:t>
      </w:r>
      <w:r w:rsidRPr="0027684F">
        <w:rPr>
          <w:noProof/>
          <w:sz w:val="28"/>
          <w:szCs w:val="28"/>
        </w:rPr>
        <w:t xml:space="preserve"> антимонопольного комплаенса;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развитие у </w:t>
      </w:r>
      <w:r w:rsidRPr="0027684F">
        <w:rPr>
          <w:noProof/>
          <w:sz w:val="28"/>
          <w:szCs w:val="28"/>
          <w:lang w:val="uz-Cyrl-UZ"/>
        </w:rPr>
        <w:t>сотрудников</w:t>
      </w:r>
      <w:r w:rsidRPr="0027684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проконкурентного мышления путём обучения </w:t>
      </w:r>
      <w:r w:rsidRPr="0027684F">
        <w:rPr>
          <w:noProof/>
          <w:sz w:val="28"/>
          <w:szCs w:val="28"/>
          <w:lang w:val="uz-Cyrl-UZ"/>
        </w:rPr>
        <w:t>по профилактике нарушений законодательства о конкуренции</w:t>
      </w:r>
      <w:r w:rsidRPr="0027684F">
        <w:rPr>
          <w:noProof/>
          <w:sz w:val="28"/>
          <w:szCs w:val="28"/>
        </w:rPr>
        <w:t xml:space="preserve"> и систематическо</w:t>
      </w:r>
      <w:r w:rsidRPr="0027684F">
        <w:rPr>
          <w:noProof/>
          <w:sz w:val="28"/>
          <w:szCs w:val="28"/>
          <w:lang w:val="uz-Cyrl-UZ"/>
        </w:rPr>
        <w:t>е</w:t>
      </w:r>
      <w:r w:rsidRPr="0027684F">
        <w:rPr>
          <w:noProof/>
          <w:sz w:val="28"/>
          <w:szCs w:val="28"/>
        </w:rPr>
        <w:t xml:space="preserve"> повышени</w:t>
      </w:r>
      <w:r w:rsidRPr="0027684F">
        <w:rPr>
          <w:noProof/>
          <w:sz w:val="28"/>
          <w:szCs w:val="28"/>
          <w:lang w:val="uz-Cyrl-UZ"/>
        </w:rPr>
        <w:t>е</w:t>
      </w:r>
      <w:r w:rsidRPr="0027684F">
        <w:rPr>
          <w:noProof/>
          <w:sz w:val="28"/>
          <w:szCs w:val="28"/>
        </w:rPr>
        <w:t xml:space="preserve"> их квалификации по данному направлению.</w:t>
      </w:r>
    </w:p>
    <w:p w:rsidR="00013DA2" w:rsidRPr="009A544A" w:rsidRDefault="00013DA2" w:rsidP="00013DA2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9A544A">
        <w:rPr>
          <w:b/>
          <w:bCs/>
          <w:noProof/>
          <w:color w:val="0033CC"/>
          <w:sz w:val="28"/>
          <w:szCs w:val="28"/>
        </w:rPr>
        <w:t>III. У</w:t>
      </w:r>
      <w:r w:rsidRPr="009A544A">
        <w:rPr>
          <w:b/>
          <w:noProof/>
          <w:color w:val="0033CC"/>
          <w:sz w:val="28"/>
          <w:szCs w:val="28"/>
        </w:rPr>
        <w:t>полномоченное лицо (</w:t>
      </w:r>
      <w:r w:rsidR="00A4716A" w:rsidRPr="009A544A">
        <w:rPr>
          <w:b/>
          <w:noProof/>
          <w:color w:val="0033CC"/>
          <w:sz w:val="28"/>
          <w:szCs w:val="28"/>
        </w:rPr>
        <w:t>служба</w:t>
      </w:r>
      <w:r w:rsidRPr="009A544A">
        <w:rPr>
          <w:noProof/>
          <w:color w:val="0033CC"/>
          <w:sz w:val="28"/>
          <w:szCs w:val="28"/>
        </w:rPr>
        <w:t>)</w:t>
      </w:r>
    </w:p>
    <w:p w:rsidR="00013DA2" w:rsidRPr="0027684F" w:rsidRDefault="00573723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1.</w:t>
      </w:r>
      <w:r w:rsidR="00013DA2" w:rsidRPr="0027684F">
        <w:rPr>
          <w:noProof/>
          <w:sz w:val="28"/>
          <w:szCs w:val="28"/>
        </w:rPr>
        <w:t xml:space="preserve"> В целях организации, внедрения, функционирования и мониторинга антимонопольного комплаенса в </w:t>
      </w:r>
      <w:r w:rsidR="00013DA2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</w:t>
      </w:r>
      <w:r w:rsidR="00BA0197">
        <w:rPr>
          <w:noProof/>
          <w:sz w:val="28"/>
          <w:szCs w:val="28"/>
        </w:rPr>
        <w:t xml:space="preserve">возлагается на </w:t>
      </w:r>
      <w:r w:rsidR="00013DA2" w:rsidRPr="0027684F">
        <w:rPr>
          <w:noProof/>
          <w:sz w:val="28"/>
          <w:szCs w:val="28"/>
        </w:rPr>
        <w:t>Служб</w:t>
      </w:r>
      <w:r w:rsidR="00BA0197">
        <w:rPr>
          <w:noProof/>
          <w:sz w:val="28"/>
          <w:szCs w:val="28"/>
        </w:rPr>
        <w:t>у</w:t>
      </w:r>
      <w:r w:rsidR="00013DA2" w:rsidRPr="0027684F">
        <w:rPr>
          <w:noProof/>
          <w:sz w:val="28"/>
          <w:szCs w:val="28"/>
        </w:rPr>
        <w:t xml:space="preserve"> компалаенса </w:t>
      </w:r>
      <w:r w:rsidR="00BA0197">
        <w:rPr>
          <w:noProof/>
          <w:sz w:val="28"/>
          <w:szCs w:val="28"/>
        </w:rPr>
        <w:t>общества.</w:t>
      </w:r>
    </w:p>
    <w:p w:rsidR="00013DA2" w:rsidRPr="0027684F" w:rsidRDefault="00573723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2.</w:t>
      </w:r>
      <w:r w:rsidR="00013DA2" w:rsidRPr="0027684F">
        <w:rPr>
          <w:noProof/>
          <w:sz w:val="28"/>
          <w:szCs w:val="28"/>
        </w:rPr>
        <w:t xml:space="preserve"> Общий контроль за организацией</w:t>
      </w:r>
      <w:r w:rsidR="00013DA2" w:rsidRPr="0027684F">
        <w:rPr>
          <w:noProof/>
          <w:sz w:val="28"/>
          <w:szCs w:val="28"/>
          <w:lang w:val="uz-Cyrl-UZ"/>
        </w:rPr>
        <w:t xml:space="preserve">, внедрением </w:t>
      </w:r>
      <w:r w:rsidR="00013DA2" w:rsidRPr="0027684F">
        <w:rPr>
          <w:noProof/>
          <w:sz w:val="28"/>
          <w:szCs w:val="28"/>
        </w:rPr>
        <w:t xml:space="preserve">и функционированием в </w:t>
      </w:r>
      <w:r w:rsidR="00BA0197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антимонопольного комплаенса должен осуществляться </w:t>
      </w:r>
      <w:r w:rsidR="00BA0197">
        <w:rPr>
          <w:noProof/>
          <w:sz w:val="28"/>
          <w:szCs w:val="28"/>
        </w:rPr>
        <w:t xml:space="preserve"> начальником службы комплаенс</w:t>
      </w:r>
      <w:r w:rsidR="00013DA2" w:rsidRPr="0027684F">
        <w:rPr>
          <w:noProof/>
          <w:sz w:val="28"/>
          <w:szCs w:val="28"/>
        </w:rPr>
        <w:t>, который: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1.</w:t>
      </w:r>
      <w:r w:rsidR="00013DA2" w:rsidRPr="0027684F">
        <w:rPr>
          <w:noProof/>
          <w:sz w:val="28"/>
          <w:szCs w:val="28"/>
        </w:rPr>
        <w:t>собирает и рассматривает материалы</w:t>
      </w:r>
      <w:r w:rsidR="00013DA2" w:rsidRPr="0027684F">
        <w:rPr>
          <w:noProof/>
          <w:sz w:val="28"/>
          <w:szCs w:val="28"/>
          <w:lang w:val="uz-Cyrl-UZ"/>
        </w:rPr>
        <w:t xml:space="preserve"> (в т.ч. проводит инвентаризацию внутренних документов на предмет выявления норм ограничивающих конкуренцию  и (или) ущемления прав и интересов потребителей, других хозяйствующих субъектов)</w:t>
      </w:r>
      <w:r w:rsidR="00013DA2" w:rsidRPr="0027684F">
        <w:rPr>
          <w:noProof/>
          <w:sz w:val="28"/>
          <w:szCs w:val="28"/>
        </w:rPr>
        <w:t>, принимает меры, направленные на устранение выявленных недостатков, а также дальнейшего недопущения этих действий;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2.</w:t>
      </w:r>
      <w:r w:rsidR="00013DA2" w:rsidRPr="0027684F">
        <w:rPr>
          <w:noProof/>
          <w:sz w:val="28"/>
          <w:szCs w:val="28"/>
        </w:rPr>
        <w:t xml:space="preserve">осуществляет контроль за устранением рисков нарушения законодательства о конкуренции; 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3.</w:t>
      </w:r>
      <w:r w:rsidR="00013DA2" w:rsidRPr="0027684F">
        <w:rPr>
          <w:noProof/>
          <w:sz w:val="28"/>
          <w:szCs w:val="28"/>
        </w:rPr>
        <w:t>осуществляет мониторинг изменений законодательства о конкуренции, а также обеспечивает внедрение соовествующих изменений во внутрен</w:t>
      </w:r>
      <w:r w:rsidR="00E909C7">
        <w:rPr>
          <w:noProof/>
          <w:sz w:val="28"/>
          <w:szCs w:val="28"/>
        </w:rPr>
        <w:t>н</w:t>
      </w:r>
      <w:r w:rsidR="00013DA2" w:rsidRPr="0027684F">
        <w:rPr>
          <w:noProof/>
          <w:sz w:val="28"/>
          <w:szCs w:val="28"/>
        </w:rPr>
        <w:t>ие документы;</w:t>
      </w:r>
    </w:p>
    <w:p w:rsidR="00013DA2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4.</w:t>
      </w:r>
      <w:r w:rsidR="00013DA2" w:rsidRPr="0027684F">
        <w:rPr>
          <w:noProof/>
          <w:sz w:val="28"/>
          <w:szCs w:val="28"/>
        </w:rPr>
        <w:t>выявляет риски нарушения законодательства о конкуренции, ведет учет обстоятельств, связанных с рисками нарушения законодательства о конкуренции, определяет вероятности возникновения рисков нарушения законодательства о конкуренции;</w:t>
      </w:r>
    </w:p>
    <w:p w:rsidR="00B3384D" w:rsidRPr="00B3384D" w:rsidRDefault="00B3384D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 w:rsidRPr="00B3384D">
        <w:rPr>
          <w:noProof/>
          <w:sz w:val="28"/>
          <w:szCs w:val="28"/>
          <w:lang w:val="uz-Cyrl-UZ"/>
        </w:rPr>
        <w:t>Определяет факторы, которые могут вызвать конкурентные ограничения и разрабатывает предложения для их решения;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5.</w:t>
      </w:r>
      <w:r w:rsidR="00013DA2" w:rsidRPr="0027684F">
        <w:rPr>
          <w:noProof/>
          <w:sz w:val="28"/>
          <w:szCs w:val="28"/>
        </w:rPr>
        <w:t xml:space="preserve">выявляет конфликты интересов, которые могут повлечь ограничения конкуренции в деятельности служащих и структурных подразделений </w:t>
      </w:r>
      <w:r w:rsidR="00E909C7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>, разрабатывает предложения по их устранению;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6.</w:t>
      </w:r>
      <w:r w:rsidR="00013DA2" w:rsidRPr="0027684F">
        <w:rPr>
          <w:noProof/>
          <w:sz w:val="28"/>
          <w:szCs w:val="28"/>
        </w:rPr>
        <w:t xml:space="preserve">консультирует работников </w:t>
      </w:r>
      <w:r w:rsidR="00E909C7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 xml:space="preserve"> по вопросам, связанным с соблюдением законодательства о конкуренции;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7.</w:t>
      </w:r>
      <w:r w:rsidR="00013DA2" w:rsidRPr="0027684F">
        <w:rPr>
          <w:noProof/>
          <w:sz w:val="28"/>
          <w:szCs w:val="28"/>
        </w:rPr>
        <w:t xml:space="preserve">организует взаимодействие с другими структурными подразделениями </w:t>
      </w:r>
      <w:r w:rsidR="00E909C7">
        <w:rPr>
          <w:noProof/>
          <w:sz w:val="28"/>
          <w:szCs w:val="28"/>
        </w:rPr>
        <w:t xml:space="preserve">общества </w:t>
      </w:r>
      <w:r w:rsidR="00013DA2" w:rsidRPr="0027684F">
        <w:rPr>
          <w:noProof/>
          <w:sz w:val="28"/>
          <w:szCs w:val="28"/>
        </w:rPr>
        <w:t>по вопросам, связанным с функционированием антимонопольного комплаенса;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8.</w:t>
      </w:r>
      <w:r w:rsidR="00013DA2" w:rsidRPr="0027684F">
        <w:rPr>
          <w:noProof/>
          <w:sz w:val="28"/>
          <w:szCs w:val="28"/>
        </w:rPr>
        <w:t>инициирует внутренние изучения, связанные с нарушением настоящего положения и участвует в них;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9.</w:t>
      </w:r>
      <w:r w:rsidR="00013DA2" w:rsidRPr="0027684F">
        <w:rPr>
          <w:noProof/>
          <w:sz w:val="28"/>
          <w:szCs w:val="28"/>
        </w:rPr>
        <w:t>взаимодействует с антимонопольным органом в части нарушений законодательства о конкуренции;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lastRenderedPageBreak/>
        <w:t>10.</w:t>
      </w:r>
      <w:r w:rsidR="00013DA2" w:rsidRPr="0027684F">
        <w:rPr>
          <w:noProof/>
          <w:sz w:val="28"/>
          <w:szCs w:val="28"/>
        </w:rPr>
        <w:t>регулярно проводит (или организовывает) обучение по вопросам антимонопольного комплаенса и предоставляет актуальную информацию соответствующим подразделениям;</w:t>
      </w:r>
    </w:p>
    <w:p w:rsidR="00013DA2" w:rsidRPr="0027684F" w:rsidRDefault="0057747C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11.</w:t>
      </w:r>
      <w:r w:rsidR="00013DA2" w:rsidRPr="0027684F">
        <w:rPr>
          <w:noProof/>
          <w:sz w:val="28"/>
          <w:szCs w:val="28"/>
        </w:rPr>
        <w:t>изучает проекты документов, принимаемых государственным органом или органами управления, и в случае выявления норм, которые могут повлечь нарушение законодательства о конкуренции, информирует об этом руководителя государственного органа или органа управления хозяйствующего субъекта.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3.3.</w:t>
      </w:r>
      <w:r w:rsidR="00013DA2" w:rsidRPr="0027684F">
        <w:rPr>
          <w:noProof/>
          <w:sz w:val="28"/>
          <w:szCs w:val="28"/>
        </w:rPr>
        <w:t xml:space="preserve"> Деятельность уполномоченного лица (</w:t>
      </w:r>
      <w:r w:rsidR="00E909C7">
        <w:rPr>
          <w:noProof/>
          <w:sz w:val="28"/>
          <w:szCs w:val="28"/>
        </w:rPr>
        <w:t>службы</w:t>
      </w:r>
      <w:r w:rsidR="00013DA2" w:rsidRPr="0027684F">
        <w:rPr>
          <w:noProof/>
          <w:sz w:val="28"/>
          <w:szCs w:val="28"/>
        </w:rPr>
        <w:t>) осуществляется на следующих принципах: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а) уполномоченное лицо (</w:t>
      </w:r>
      <w:r w:rsidR="00E909C7">
        <w:rPr>
          <w:noProof/>
          <w:sz w:val="28"/>
          <w:szCs w:val="28"/>
        </w:rPr>
        <w:t>службы</w:t>
      </w:r>
      <w:r w:rsidRPr="0027684F">
        <w:rPr>
          <w:noProof/>
          <w:sz w:val="28"/>
          <w:szCs w:val="28"/>
        </w:rPr>
        <w:t>) назначается и увольняется: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исполнительным органом с согласованием Наблюдательного совета  и последующим уведомлением антимонопольного органа.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б) уполномоченное лицо (</w:t>
      </w:r>
      <w:r w:rsidR="003E4008">
        <w:rPr>
          <w:noProof/>
          <w:sz w:val="28"/>
          <w:szCs w:val="28"/>
        </w:rPr>
        <w:t>служба</w:t>
      </w:r>
      <w:r w:rsidRPr="0027684F">
        <w:rPr>
          <w:noProof/>
          <w:sz w:val="28"/>
          <w:szCs w:val="28"/>
        </w:rPr>
        <w:t>) подотчетно: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 наблюдательн</w:t>
      </w:r>
      <w:r w:rsidR="003E4008">
        <w:rPr>
          <w:noProof/>
          <w:sz w:val="28"/>
          <w:szCs w:val="28"/>
        </w:rPr>
        <w:t>ому</w:t>
      </w:r>
      <w:r w:rsidRPr="0027684F">
        <w:rPr>
          <w:noProof/>
          <w:sz w:val="28"/>
          <w:szCs w:val="28"/>
        </w:rPr>
        <w:t xml:space="preserve"> совету 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в) достаточность полномочий и ресурсов, необходимых для выполнения своих задач уполномоченным лицом (</w:t>
      </w:r>
      <w:r w:rsidR="003E4008">
        <w:rPr>
          <w:noProof/>
          <w:sz w:val="28"/>
          <w:szCs w:val="28"/>
        </w:rPr>
        <w:t>службой</w:t>
      </w:r>
      <w:r w:rsidRPr="0027684F">
        <w:rPr>
          <w:noProof/>
          <w:sz w:val="28"/>
          <w:szCs w:val="28"/>
        </w:rPr>
        <w:t>);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г) прямая и неограниченная возможность оперативно об</w:t>
      </w:r>
      <w:r w:rsidR="008F454C">
        <w:rPr>
          <w:noProof/>
          <w:sz w:val="28"/>
          <w:szCs w:val="28"/>
          <w:lang w:val="uz-Cyrl-UZ"/>
        </w:rPr>
        <w:t>с</w:t>
      </w:r>
      <w:r w:rsidRPr="0027684F">
        <w:rPr>
          <w:noProof/>
          <w:sz w:val="28"/>
          <w:szCs w:val="28"/>
        </w:rPr>
        <w:t>уждать вопросы, связан</w:t>
      </w:r>
      <w:r w:rsidR="008F454C">
        <w:rPr>
          <w:noProof/>
          <w:sz w:val="28"/>
          <w:szCs w:val="28"/>
          <w:lang w:val="uz-Cyrl-UZ"/>
        </w:rPr>
        <w:t>н</w:t>
      </w:r>
      <w:r w:rsidRPr="0027684F">
        <w:rPr>
          <w:noProof/>
          <w:sz w:val="28"/>
          <w:szCs w:val="28"/>
        </w:rPr>
        <w:t xml:space="preserve">ые с рисками нарушения законодательства о конкуренции, с руководителем государственного органа, Наблюдательным советом, исполнительным органом </w:t>
      </w:r>
      <w:r w:rsidR="00BA0197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(в зависимости от</w:t>
      </w:r>
      <w:r w:rsidR="00222452">
        <w:rPr>
          <w:noProof/>
          <w:sz w:val="28"/>
          <w:szCs w:val="28"/>
          <w:lang w:val="uz-Cyrl-UZ"/>
        </w:rPr>
        <w:t xml:space="preserve"> подчиненности и</w:t>
      </w:r>
      <w:r w:rsidRPr="0027684F">
        <w:rPr>
          <w:noProof/>
          <w:sz w:val="28"/>
          <w:szCs w:val="28"/>
        </w:rPr>
        <w:t xml:space="preserve"> подотчетности).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3.4.</w:t>
      </w:r>
      <w:r w:rsidR="00013DA2" w:rsidRPr="0027684F">
        <w:rPr>
          <w:noProof/>
          <w:sz w:val="28"/>
          <w:szCs w:val="28"/>
        </w:rPr>
        <w:t xml:space="preserve"> Уполномоченное лицо (</w:t>
      </w:r>
      <w:r w:rsidR="003E4008">
        <w:rPr>
          <w:noProof/>
          <w:sz w:val="28"/>
          <w:szCs w:val="28"/>
        </w:rPr>
        <w:t>служба</w:t>
      </w:r>
      <w:r w:rsidR="00013DA2" w:rsidRPr="0027684F">
        <w:rPr>
          <w:noProof/>
          <w:sz w:val="28"/>
          <w:szCs w:val="28"/>
        </w:rPr>
        <w:t>) должн</w:t>
      </w:r>
      <w:r w:rsidR="003E4008">
        <w:rPr>
          <w:noProof/>
          <w:sz w:val="28"/>
          <w:szCs w:val="28"/>
        </w:rPr>
        <w:t>о</w:t>
      </w:r>
      <w:r w:rsidR="00013DA2" w:rsidRPr="0027684F">
        <w:rPr>
          <w:noProof/>
          <w:sz w:val="28"/>
          <w:szCs w:val="28"/>
        </w:rPr>
        <w:t xml:space="preserve"> соответсвовать следующим требования: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  <w:lang w:val="uk-UA"/>
        </w:rPr>
        <w:t>а)</w:t>
      </w:r>
      <w:r w:rsidRPr="0027684F">
        <w:rPr>
          <w:noProof/>
          <w:sz w:val="28"/>
          <w:szCs w:val="28"/>
        </w:rPr>
        <w:tab/>
        <w:t>наличие высшего образования в одной из следующих сфер: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экономика;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менеджмент;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право;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основная сфера деятельности </w:t>
      </w:r>
      <w:r w:rsidR="00BA0197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. 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  <w:lang w:val="uk-UA"/>
        </w:rPr>
        <w:t>б</w:t>
      </w:r>
      <w:r w:rsidRPr="0027684F">
        <w:rPr>
          <w:noProof/>
          <w:sz w:val="28"/>
          <w:szCs w:val="28"/>
        </w:rPr>
        <w:t>)</w:t>
      </w:r>
      <w:r w:rsidRPr="0027684F">
        <w:rPr>
          <w:noProof/>
          <w:sz w:val="28"/>
          <w:szCs w:val="28"/>
        </w:rPr>
        <w:tab/>
        <w:t xml:space="preserve">наличие </w:t>
      </w:r>
      <w:r w:rsidR="00B1476B">
        <w:rPr>
          <w:noProof/>
          <w:sz w:val="28"/>
          <w:szCs w:val="28"/>
          <w:lang w:val="uz-Cyrl-UZ"/>
        </w:rPr>
        <w:t xml:space="preserve">не менее одного года, </w:t>
      </w:r>
      <w:r w:rsidRPr="0027684F">
        <w:rPr>
          <w:noProof/>
          <w:sz w:val="28"/>
          <w:szCs w:val="28"/>
        </w:rPr>
        <w:t>опыта работы в одной из следующих сфер: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комплаенс;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управление рисками;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внутренний аудит; 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юридическое сопровождение деятельности </w:t>
      </w:r>
      <w:r w:rsidR="00BA0197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>.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5.</w:t>
      </w:r>
      <w:r w:rsidR="00013DA2" w:rsidRPr="0027684F">
        <w:rPr>
          <w:noProof/>
          <w:sz w:val="28"/>
          <w:szCs w:val="28"/>
        </w:rPr>
        <w:t xml:space="preserve"> Уполномоченное лицо (</w:t>
      </w:r>
      <w:r w:rsidR="003E4008">
        <w:rPr>
          <w:noProof/>
          <w:sz w:val="28"/>
          <w:szCs w:val="28"/>
        </w:rPr>
        <w:t>служба</w:t>
      </w:r>
      <w:r w:rsidR="00013DA2" w:rsidRPr="0027684F">
        <w:rPr>
          <w:noProof/>
          <w:sz w:val="28"/>
          <w:szCs w:val="28"/>
        </w:rPr>
        <w:t xml:space="preserve">) </w:t>
      </w:r>
      <w:r w:rsidR="00B2425A">
        <w:rPr>
          <w:noProof/>
          <w:sz w:val="28"/>
          <w:szCs w:val="28"/>
          <w:lang w:val="uz-Cyrl-UZ"/>
        </w:rPr>
        <w:t xml:space="preserve">организовывает </w:t>
      </w:r>
      <w:r w:rsidR="00013DA2" w:rsidRPr="0027684F">
        <w:rPr>
          <w:noProof/>
          <w:sz w:val="28"/>
          <w:szCs w:val="28"/>
        </w:rPr>
        <w:t>разрабат</w:t>
      </w:r>
      <w:r w:rsidR="00B2425A">
        <w:rPr>
          <w:noProof/>
          <w:sz w:val="28"/>
          <w:szCs w:val="28"/>
          <w:lang w:val="uz-Cyrl-UZ"/>
        </w:rPr>
        <w:t xml:space="preserve">ку </w:t>
      </w:r>
      <w:r w:rsidR="00013DA2" w:rsidRPr="0027684F">
        <w:rPr>
          <w:noProof/>
          <w:sz w:val="28"/>
          <w:szCs w:val="28"/>
        </w:rPr>
        <w:t>проект</w:t>
      </w:r>
      <w:r w:rsidR="00B2425A">
        <w:rPr>
          <w:noProof/>
          <w:sz w:val="28"/>
          <w:szCs w:val="28"/>
          <w:lang w:val="uz-Cyrl-UZ"/>
        </w:rPr>
        <w:t>а</w:t>
      </w:r>
      <w:r w:rsidR="00013DA2" w:rsidRPr="0027684F">
        <w:rPr>
          <w:noProof/>
          <w:sz w:val="28"/>
          <w:szCs w:val="28"/>
        </w:rPr>
        <w:t xml:space="preserve"> б</w:t>
      </w:r>
      <w:r w:rsidR="00B2425A">
        <w:rPr>
          <w:noProof/>
          <w:sz w:val="28"/>
          <w:szCs w:val="28"/>
          <w:lang w:val="uz-Cyrl-UZ"/>
        </w:rPr>
        <w:t>изнес-плана</w:t>
      </w:r>
      <w:r w:rsidR="00013DA2" w:rsidRPr="0027684F">
        <w:rPr>
          <w:noProof/>
          <w:sz w:val="28"/>
          <w:szCs w:val="28"/>
        </w:rPr>
        <w:t xml:space="preserve"> на обеспечение деятельности и пода</w:t>
      </w:r>
      <w:r w:rsidR="00B2425A">
        <w:rPr>
          <w:noProof/>
          <w:sz w:val="28"/>
          <w:szCs w:val="28"/>
          <w:lang w:val="uz-Cyrl-UZ"/>
        </w:rPr>
        <w:t>чу</w:t>
      </w:r>
      <w:r w:rsidR="00013DA2" w:rsidRPr="0027684F">
        <w:rPr>
          <w:noProof/>
          <w:sz w:val="28"/>
          <w:szCs w:val="28"/>
        </w:rPr>
        <w:t xml:space="preserve"> на утверждение: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  <w:lang w:val="uk-UA"/>
        </w:rPr>
        <w:t>а</w:t>
      </w:r>
      <w:r w:rsidRPr="0027684F">
        <w:rPr>
          <w:noProof/>
          <w:sz w:val="28"/>
          <w:szCs w:val="28"/>
        </w:rPr>
        <w:t>)</w:t>
      </w:r>
      <w:r w:rsidRPr="0027684F">
        <w:rPr>
          <w:noProof/>
          <w:sz w:val="28"/>
          <w:szCs w:val="28"/>
        </w:rPr>
        <w:tab/>
        <w:t>н</w:t>
      </w:r>
      <w:r w:rsidR="00BA0197">
        <w:rPr>
          <w:noProof/>
          <w:sz w:val="28"/>
          <w:szCs w:val="28"/>
        </w:rPr>
        <w:t>аблюдательному совету или</w:t>
      </w:r>
      <w:r w:rsidRPr="0027684F">
        <w:rPr>
          <w:noProof/>
          <w:sz w:val="28"/>
          <w:szCs w:val="28"/>
        </w:rPr>
        <w:t xml:space="preserve"> исполнительному органу.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6.</w:t>
      </w:r>
      <w:r w:rsidR="00013DA2" w:rsidRPr="0027684F">
        <w:rPr>
          <w:noProof/>
          <w:sz w:val="28"/>
          <w:szCs w:val="28"/>
        </w:rPr>
        <w:t xml:space="preserve"> Оценку эффективности организации и функционирования в </w:t>
      </w:r>
      <w:r w:rsidR="00BA0197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системы антимонопольного комплаенса осуществляет Наблюдательный совет или исполнительный орган </w:t>
      </w:r>
      <w:r w:rsidR="00BA0197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>, соответственно.</w:t>
      </w:r>
    </w:p>
    <w:p w:rsidR="00AC346A" w:rsidRDefault="00AC346A" w:rsidP="00BA0197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</w:p>
    <w:p w:rsidR="00013DA2" w:rsidRPr="009A544A" w:rsidRDefault="00013DA2" w:rsidP="00BA0197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9A544A">
        <w:rPr>
          <w:b/>
          <w:bCs/>
          <w:noProof/>
          <w:color w:val="0033CC"/>
          <w:sz w:val="28"/>
          <w:szCs w:val="28"/>
        </w:rPr>
        <w:t>IV. Положение о системе антимонопольного комплаенса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1.</w:t>
      </w:r>
      <w:r w:rsidR="00013DA2" w:rsidRPr="0027684F">
        <w:rPr>
          <w:noProof/>
          <w:sz w:val="28"/>
          <w:szCs w:val="28"/>
        </w:rPr>
        <w:t xml:space="preserve"> Для организации антимонопольного комплаенса в </w:t>
      </w:r>
      <w:r w:rsidR="00BA0197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уполномоченным лицом (</w:t>
      </w:r>
      <w:r w:rsidR="003E4008">
        <w:rPr>
          <w:noProof/>
          <w:sz w:val="28"/>
          <w:szCs w:val="28"/>
        </w:rPr>
        <w:t>службой</w:t>
      </w:r>
      <w:r w:rsidR="00013DA2" w:rsidRPr="0027684F">
        <w:rPr>
          <w:noProof/>
          <w:sz w:val="28"/>
          <w:szCs w:val="28"/>
        </w:rPr>
        <w:t>) должна быть обеспечена разработка и утверждение соответствующим органом управления внутреннего положения согласно пункта 6 Раздела III настоящего Положения, в котором содержатся: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сведения об уполномоченном лице (</w:t>
      </w:r>
      <w:r w:rsidR="003E4008">
        <w:rPr>
          <w:noProof/>
          <w:sz w:val="28"/>
          <w:szCs w:val="28"/>
        </w:rPr>
        <w:t>службы</w:t>
      </w:r>
      <w:r w:rsidRPr="0027684F">
        <w:rPr>
          <w:noProof/>
          <w:sz w:val="28"/>
          <w:szCs w:val="28"/>
        </w:rPr>
        <w:t xml:space="preserve">), обеспечивающем внедрение и контроль </w:t>
      </w:r>
      <w:r w:rsidRPr="0027684F">
        <w:rPr>
          <w:noProof/>
          <w:sz w:val="28"/>
          <w:szCs w:val="28"/>
          <w:lang w:val="uz-Cyrl-UZ"/>
        </w:rPr>
        <w:t>надлежа</w:t>
      </w:r>
      <w:r w:rsidRPr="0027684F">
        <w:rPr>
          <w:noProof/>
          <w:sz w:val="28"/>
          <w:szCs w:val="28"/>
        </w:rPr>
        <w:t>щ</w:t>
      </w:r>
      <w:r w:rsidRPr="0027684F">
        <w:rPr>
          <w:noProof/>
          <w:sz w:val="28"/>
          <w:szCs w:val="28"/>
          <w:lang w:val="uz-Cyrl-UZ"/>
        </w:rPr>
        <w:t xml:space="preserve">его функционирования </w:t>
      </w:r>
      <w:r w:rsidRPr="0027684F">
        <w:rPr>
          <w:noProof/>
          <w:sz w:val="28"/>
          <w:szCs w:val="28"/>
        </w:rPr>
        <w:t xml:space="preserve">антимонопольного комплаенса в </w:t>
      </w:r>
      <w:r w:rsidR="00BA0197">
        <w:rPr>
          <w:noProof/>
          <w:sz w:val="28"/>
          <w:szCs w:val="28"/>
        </w:rPr>
        <w:t>обществе</w:t>
      </w:r>
      <w:r w:rsidRPr="0027684F">
        <w:rPr>
          <w:noProof/>
          <w:sz w:val="28"/>
          <w:szCs w:val="28"/>
        </w:rPr>
        <w:t>, осуществляющем оценку эффективности его функционирования;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порядок выявления и оценки рисков нарушения законодательства о конкуренции при осуществлении </w:t>
      </w:r>
      <w:r w:rsidR="000A29E8">
        <w:rPr>
          <w:noProof/>
          <w:sz w:val="28"/>
          <w:szCs w:val="28"/>
        </w:rPr>
        <w:t>обществом</w:t>
      </w:r>
      <w:r w:rsidRPr="0027684F">
        <w:rPr>
          <w:noProof/>
          <w:sz w:val="28"/>
          <w:szCs w:val="28"/>
        </w:rPr>
        <w:t xml:space="preserve"> своей деятельности;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систему работы с сообщениями о возможных нарушениях антимонопольного законодательства, а также порядок проведения внутренних расследований по фактам таких собщений;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порядок ознакомления сотрудников </w:t>
      </w:r>
      <w:r w:rsidR="000A29E8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с положением об организации антимонопольного комплаенса;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меры, направленные на осуществление </w:t>
      </w:r>
      <w:r w:rsidR="000A29E8">
        <w:rPr>
          <w:noProof/>
          <w:sz w:val="28"/>
          <w:szCs w:val="28"/>
        </w:rPr>
        <w:t>обществом</w:t>
      </w:r>
      <w:r w:rsidRPr="0027684F">
        <w:rPr>
          <w:noProof/>
          <w:sz w:val="28"/>
          <w:szCs w:val="28"/>
        </w:rPr>
        <w:t xml:space="preserve"> контроля за функционированием антимонопольного комплаенса;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ключевые показатели и порядок оценки эффективности функционирования антимонопольного комплаенса в </w:t>
      </w:r>
      <w:r w:rsidR="000A29E8">
        <w:rPr>
          <w:noProof/>
          <w:sz w:val="28"/>
          <w:szCs w:val="28"/>
        </w:rPr>
        <w:t>обществе</w:t>
      </w:r>
      <w:r w:rsidRPr="0027684F">
        <w:rPr>
          <w:noProof/>
          <w:sz w:val="28"/>
          <w:szCs w:val="28"/>
        </w:rPr>
        <w:t>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прочие меры, исходя из рисков и специфики деятельности </w:t>
      </w:r>
      <w:r w:rsidR="000A29E8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, направленные на эффективное функционирование системы антимонопольного комплаенса. 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2.</w:t>
      </w:r>
      <w:r w:rsidR="00013DA2" w:rsidRPr="0027684F">
        <w:rPr>
          <w:noProof/>
          <w:sz w:val="28"/>
          <w:szCs w:val="28"/>
        </w:rPr>
        <w:t xml:space="preserve"> </w:t>
      </w:r>
      <w:proofErr w:type="gramStart"/>
      <w:r w:rsidR="00013DA2" w:rsidRPr="0027684F">
        <w:rPr>
          <w:noProof/>
          <w:sz w:val="28"/>
          <w:szCs w:val="28"/>
        </w:rPr>
        <w:t xml:space="preserve">Положение об антимонопольном комплаенса должно быть размещено на официальном сайте </w:t>
      </w:r>
      <w:r w:rsidR="000A29E8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 xml:space="preserve"> в сети Интернет (далее – официальный сайт).</w:t>
      </w:r>
      <w:proofErr w:type="gramEnd"/>
    </w:p>
    <w:p w:rsidR="00013DA2" w:rsidRPr="009A544A" w:rsidRDefault="00013DA2" w:rsidP="000A29E8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9A544A">
        <w:rPr>
          <w:b/>
          <w:bCs/>
          <w:noProof/>
          <w:color w:val="0033CC"/>
          <w:sz w:val="28"/>
          <w:szCs w:val="28"/>
        </w:rPr>
        <w:t xml:space="preserve">V. Выявление и оценка рисков нарушения законодательства о конкуренции в </w:t>
      </w:r>
      <w:r w:rsidR="000A29E8" w:rsidRPr="009A544A">
        <w:rPr>
          <w:b/>
          <w:bCs/>
          <w:noProof/>
          <w:color w:val="0033CC"/>
          <w:sz w:val="28"/>
          <w:szCs w:val="28"/>
        </w:rPr>
        <w:t>обществе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1.</w:t>
      </w:r>
      <w:r w:rsidR="00013DA2" w:rsidRPr="0027684F">
        <w:rPr>
          <w:noProof/>
          <w:sz w:val="28"/>
          <w:szCs w:val="28"/>
        </w:rPr>
        <w:t xml:space="preserve"> В целях выявления рисков нарушения законодательства о конкуренции уполномоченным лицом (</w:t>
      </w:r>
      <w:r w:rsidR="003E4008">
        <w:rPr>
          <w:noProof/>
          <w:sz w:val="28"/>
          <w:szCs w:val="28"/>
        </w:rPr>
        <w:t>службой</w:t>
      </w:r>
      <w:r w:rsidR="00013DA2" w:rsidRPr="0027684F">
        <w:rPr>
          <w:noProof/>
          <w:sz w:val="28"/>
          <w:szCs w:val="28"/>
        </w:rPr>
        <w:t>) на регулярной основе проводится:</w:t>
      </w:r>
    </w:p>
    <w:p w:rsidR="00013DA2" w:rsidRPr="0027684F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1-</w:t>
      </w:r>
      <w:r w:rsidR="00013DA2" w:rsidRPr="0027684F">
        <w:rPr>
          <w:noProof/>
          <w:sz w:val="28"/>
          <w:szCs w:val="28"/>
        </w:rPr>
        <w:t>изучение соответствия законодательству вну</w:t>
      </w:r>
      <w:r w:rsidR="00222452">
        <w:rPr>
          <w:noProof/>
          <w:sz w:val="28"/>
          <w:szCs w:val="28"/>
          <w:lang w:val="uz-Cyrl-UZ"/>
        </w:rPr>
        <w:t>т</w:t>
      </w:r>
      <w:r w:rsidR="00013DA2" w:rsidRPr="0027684F">
        <w:rPr>
          <w:noProof/>
          <w:sz w:val="28"/>
          <w:szCs w:val="28"/>
        </w:rPr>
        <w:t xml:space="preserve">ренней документации и исходящей кореспонденции </w:t>
      </w:r>
      <w:r w:rsidR="003E4008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>, а также проектов заключаемых соглашений и договоров, в целях выявления норм и положений, которые влекут или могут повлечь нарушение законодательства о конкуренции или ограничение конкуренции на рынке;</w:t>
      </w:r>
    </w:p>
    <w:p w:rsidR="00013DA2" w:rsidRPr="0027684F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2-</w:t>
      </w:r>
      <w:r w:rsidR="00013DA2" w:rsidRPr="0027684F">
        <w:rPr>
          <w:noProof/>
          <w:sz w:val="28"/>
          <w:szCs w:val="28"/>
        </w:rPr>
        <w:t xml:space="preserve">изучение действий </w:t>
      </w:r>
      <w:r w:rsidR="003E4008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 xml:space="preserve">, которые влекут или могут повлечь злоупотребление </w:t>
      </w:r>
      <w:r w:rsidR="003E4008">
        <w:rPr>
          <w:noProof/>
          <w:sz w:val="28"/>
          <w:szCs w:val="28"/>
        </w:rPr>
        <w:t>обществом</w:t>
      </w:r>
      <w:r w:rsidR="00013DA2" w:rsidRPr="0027684F">
        <w:rPr>
          <w:noProof/>
          <w:sz w:val="28"/>
          <w:szCs w:val="28"/>
        </w:rPr>
        <w:t xml:space="preserve"> доминирующим положением, установление монопольно высоких или монопольно низких цен, навязывание контрагентам невыгодных и дискиминационных условий договора, создание препятствий для доступа на товарный рынок других хозяйствующих субъектов;</w:t>
      </w:r>
    </w:p>
    <w:p w:rsidR="00013DA2" w:rsidRPr="0027684F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lastRenderedPageBreak/>
        <w:t>3-</w:t>
      </w:r>
      <w:r w:rsidR="00013DA2" w:rsidRPr="0027684F">
        <w:rPr>
          <w:noProof/>
          <w:sz w:val="28"/>
          <w:szCs w:val="28"/>
        </w:rPr>
        <w:t xml:space="preserve">изучение действий </w:t>
      </w:r>
      <w:r w:rsidR="003E4008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 xml:space="preserve"> по установлению сговоров, соглашений и согласованных действий, которые влекут или могут повлечь нарушение законодательства о конкуренции или ограничение конкуренции на рынке;</w:t>
      </w:r>
    </w:p>
    <w:p w:rsidR="00013DA2" w:rsidRPr="0027684F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4-</w:t>
      </w:r>
      <w:r w:rsidR="00013DA2" w:rsidRPr="0027684F">
        <w:rPr>
          <w:noProof/>
          <w:sz w:val="28"/>
          <w:szCs w:val="28"/>
        </w:rPr>
        <w:t xml:space="preserve">изучение действий, которые приводят или могут привести к недобросовестной конкуренции на рынке, причинить убытки другому хозяйствующему субъекту или нанести ущерб его деловой репутации, блокировать доступ на товарный рынок другому хозяйствующему субъекту; </w:t>
      </w:r>
    </w:p>
    <w:p w:rsidR="00013DA2" w:rsidRPr="0027684F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5-</w:t>
      </w:r>
      <w:r w:rsidR="00013DA2" w:rsidRPr="0027684F">
        <w:rPr>
          <w:noProof/>
          <w:sz w:val="28"/>
          <w:szCs w:val="28"/>
        </w:rPr>
        <w:t xml:space="preserve">изучение соблюдения </w:t>
      </w:r>
      <w:r w:rsidR="003E4008">
        <w:rPr>
          <w:noProof/>
          <w:sz w:val="28"/>
          <w:szCs w:val="28"/>
        </w:rPr>
        <w:t>обществом</w:t>
      </w:r>
      <w:r w:rsidR="00013DA2" w:rsidRPr="0027684F">
        <w:rPr>
          <w:noProof/>
          <w:sz w:val="28"/>
          <w:szCs w:val="28"/>
        </w:rPr>
        <w:t xml:space="preserve"> требований по проведению и участию в конкурентных процедурах, в том числе торгах и биржевых торгах;</w:t>
      </w:r>
    </w:p>
    <w:p w:rsidR="00013DA2" w:rsidRPr="0027684F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6-</w:t>
      </w:r>
      <w:r w:rsidR="00013DA2" w:rsidRPr="0027684F">
        <w:rPr>
          <w:noProof/>
          <w:sz w:val="28"/>
          <w:szCs w:val="28"/>
        </w:rPr>
        <w:t xml:space="preserve">анализ выявленных антимонопольным органом нарушений законодательства о конкуренции в деятельности </w:t>
      </w:r>
      <w:r w:rsidR="00734DAA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 xml:space="preserve"> (предписаний, штрафов, жалоб, возбужденных дел) и причин антимонопольных дел, возбужденных антимонопольным органом в отношении </w:t>
      </w:r>
      <w:r w:rsidR="00734DAA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>;</w:t>
      </w:r>
    </w:p>
    <w:p w:rsidR="00013DA2" w:rsidRPr="0027684F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7-</w:t>
      </w:r>
      <w:r w:rsidR="00013DA2" w:rsidRPr="0027684F">
        <w:rPr>
          <w:noProof/>
          <w:sz w:val="28"/>
          <w:szCs w:val="28"/>
        </w:rPr>
        <w:t>анализ потенциальных антимонопольных рисков и составление их перечня в виде карты комплаенс-рисков;</w:t>
      </w:r>
    </w:p>
    <w:p w:rsidR="00013DA2" w:rsidRPr="0027684F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  <w:lang w:val="uz-Cyrl-UZ"/>
        </w:rPr>
        <w:t>8-</w:t>
      </w:r>
      <w:r w:rsidR="00013DA2" w:rsidRPr="0027684F">
        <w:rPr>
          <w:noProof/>
          <w:sz w:val="28"/>
          <w:szCs w:val="28"/>
        </w:rPr>
        <w:t>систематическая оценка эффективности разработанных и реализуемых мероприятий по снижению рисков нарушения законодательства о конкуренции.</w:t>
      </w:r>
    </w:p>
    <w:p w:rsidR="00013DA2" w:rsidRDefault="00FB226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9-</w:t>
      </w:r>
      <w:r w:rsidR="00013DA2" w:rsidRPr="0027684F">
        <w:rPr>
          <w:noProof/>
          <w:sz w:val="28"/>
          <w:szCs w:val="28"/>
        </w:rPr>
        <w:t xml:space="preserve">мониторинг и анализ практики применения в </w:t>
      </w:r>
      <w:r w:rsidR="00D62127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законодательства о конкуренции;</w:t>
      </w:r>
    </w:p>
    <w:p w:rsidR="00CD6A75" w:rsidRDefault="00CD6A75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 xml:space="preserve">10- </w:t>
      </w:r>
      <w:r w:rsidRPr="00CD6A75">
        <w:rPr>
          <w:noProof/>
          <w:sz w:val="28"/>
          <w:szCs w:val="28"/>
          <w:lang w:val="uz-Cyrl-UZ"/>
        </w:rPr>
        <w:t>изуч</w:t>
      </w:r>
      <w:r>
        <w:rPr>
          <w:noProof/>
          <w:sz w:val="28"/>
          <w:szCs w:val="28"/>
          <w:lang w:val="uz-Cyrl-UZ"/>
        </w:rPr>
        <w:t>ение</w:t>
      </w:r>
      <w:r w:rsidRPr="00CD6A75">
        <w:rPr>
          <w:noProof/>
          <w:sz w:val="28"/>
          <w:szCs w:val="28"/>
          <w:lang w:val="uz-Cyrl-UZ"/>
        </w:rPr>
        <w:t xml:space="preserve"> вопрос о введении новых ограничений, новых видов разрешительных процедур, лицензий, а также дополнительных требований или условий для получения документов или лицензий, обладающих свойством разрешения, а также требований технического регулирования</w:t>
      </w:r>
    </w:p>
    <w:p w:rsidR="00CD6A75" w:rsidRDefault="00CD6A75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 w:rsidRPr="00CD6A75">
        <w:rPr>
          <w:noProof/>
          <w:sz w:val="28"/>
          <w:szCs w:val="28"/>
          <w:lang w:val="uz-Cyrl-UZ"/>
        </w:rPr>
        <w:t>11-анализ соблюдения антимонопольных требований к тендерам и биржевым торгам;</w:t>
      </w:r>
    </w:p>
    <w:p w:rsidR="00CD6A75" w:rsidRDefault="00CD6A75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 w:rsidRPr="00CD6A75">
        <w:rPr>
          <w:noProof/>
          <w:sz w:val="28"/>
          <w:szCs w:val="28"/>
          <w:lang w:val="uz-Cyrl-UZ"/>
        </w:rPr>
        <w:t>12-проверка соответствия государственных закупок требованиям законодательства о конкуренции;</w:t>
      </w:r>
    </w:p>
    <w:p w:rsidR="00CD6A75" w:rsidRDefault="00CD6A75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 w:rsidRPr="00CD6A75">
        <w:rPr>
          <w:noProof/>
          <w:sz w:val="28"/>
          <w:szCs w:val="28"/>
          <w:lang w:val="uz-Cyrl-UZ"/>
        </w:rPr>
        <w:t>13-анализ выявленных случаев нарушения требований законодательства о конкуренции;</w:t>
      </w:r>
    </w:p>
    <w:p w:rsidR="00A134C6" w:rsidRPr="00CD6A75" w:rsidRDefault="00A134C6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14-</w:t>
      </w:r>
      <w:r w:rsidRPr="00A134C6">
        <w:t xml:space="preserve"> </w:t>
      </w:r>
      <w:r>
        <w:rPr>
          <w:noProof/>
          <w:sz w:val="28"/>
          <w:szCs w:val="28"/>
        </w:rPr>
        <w:t xml:space="preserve">исходя </w:t>
      </w:r>
      <w:r w:rsidRPr="0027684F">
        <w:rPr>
          <w:noProof/>
          <w:sz w:val="28"/>
          <w:szCs w:val="28"/>
        </w:rPr>
        <w:t xml:space="preserve">специфики деятельности </w:t>
      </w:r>
      <w:r>
        <w:rPr>
          <w:noProof/>
          <w:sz w:val="28"/>
          <w:szCs w:val="28"/>
        </w:rPr>
        <w:t>общества</w:t>
      </w:r>
      <w:r w:rsidRPr="00A134C6">
        <w:rPr>
          <w:noProof/>
          <w:sz w:val="28"/>
          <w:szCs w:val="28"/>
          <w:lang w:val="uz-Cyrl-UZ"/>
        </w:rPr>
        <w:t xml:space="preserve"> осуществляются и другие меры, направленные на эффективное функционирование антимонопольно</w:t>
      </w:r>
      <w:r>
        <w:rPr>
          <w:noProof/>
          <w:sz w:val="28"/>
          <w:szCs w:val="28"/>
          <w:lang w:val="uz-Cyrl-UZ"/>
        </w:rPr>
        <w:t>го комплаенса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2.</w:t>
      </w:r>
      <w:r w:rsidR="00013DA2" w:rsidRPr="0027684F">
        <w:rPr>
          <w:noProof/>
          <w:sz w:val="28"/>
          <w:szCs w:val="28"/>
        </w:rPr>
        <w:t xml:space="preserve"> При проведении (не реже одного раза в год) уполномоченным лицом (</w:t>
      </w:r>
      <w:r w:rsidR="00D62127">
        <w:rPr>
          <w:noProof/>
          <w:sz w:val="28"/>
          <w:szCs w:val="28"/>
        </w:rPr>
        <w:t>службой</w:t>
      </w:r>
      <w:r w:rsidR="00013DA2" w:rsidRPr="0027684F">
        <w:rPr>
          <w:noProof/>
          <w:sz w:val="28"/>
          <w:szCs w:val="28"/>
        </w:rPr>
        <w:t>) анализа выявленных нарушений законодательства о конкуренции (наличие предписаний, штрафов, жалоб, возбужденных дел со стороны антимонопольного органа) должны реализовываться следующие мероприятия: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осуществление сбора в структурных подразделениях </w:t>
      </w:r>
      <w:r w:rsidR="000A29E8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сведений о наличии нарушений законодательства о конкуренции;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proofErr w:type="gramStart"/>
      <w:r w:rsidRPr="0027684F">
        <w:rPr>
          <w:noProof/>
          <w:sz w:val="28"/>
          <w:szCs w:val="28"/>
        </w:rPr>
        <w:t xml:space="preserve">составление перечня нарушений законодательства о конкуренции в </w:t>
      </w:r>
      <w:r w:rsidR="000A29E8">
        <w:rPr>
          <w:noProof/>
          <w:sz w:val="28"/>
          <w:szCs w:val="28"/>
        </w:rPr>
        <w:t>обществе</w:t>
      </w:r>
      <w:r w:rsidRPr="0027684F">
        <w:rPr>
          <w:noProof/>
          <w:sz w:val="28"/>
          <w:szCs w:val="28"/>
        </w:rPr>
        <w:t xml:space="preserve">, который содержит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законодательства о </w:t>
      </w:r>
      <w:r w:rsidRPr="0027684F">
        <w:rPr>
          <w:noProof/>
          <w:sz w:val="28"/>
          <w:szCs w:val="28"/>
        </w:rPr>
        <w:lastRenderedPageBreak/>
        <w:t>конкуренции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государственным органом на недопущение повторения нарушения.</w:t>
      </w:r>
      <w:proofErr w:type="gramEnd"/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3.</w:t>
      </w:r>
      <w:r w:rsidR="00013DA2" w:rsidRPr="0027684F">
        <w:rPr>
          <w:noProof/>
          <w:sz w:val="28"/>
          <w:szCs w:val="28"/>
        </w:rPr>
        <w:t xml:space="preserve"> При проведении мониторинга и анализа практики применения законодательства о конкуренции в </w:t>
      </w:r>
      <w:r w:rsidR="000A29E8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уполномоченным лицом (</w:t>
      </w:r>
      <w:r w:rsidR="00DC4FE7">
        <w:rPr>
          <w:noProof/>
          <w:sz w:val="28"/>
          <w:szCs w:val="28"/>
          <w:lang w:val="uz-Cyrl-UZ"/>
        </w:rPr>
        <w:t>службой</w:t>
      </w:r>
      <w:r w:rsidR="00013DA2" w:rsidRPr="0027684F">
        <w:rPr>
          <w:noProof/>
          <w:sz w:val="28"/>
          <w:szCs w:val="28"/>
        </w:rPr>
        <w:t>) должны реализовываться следующие мероприятия: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осуществление на постоянной основе сбора сведений о правоприменительной практике в </w:t>
      </w:r>
      <w:r w:rsidR="000A29E8">
        <w:rPr>
          <w:noProof/>
          <w:sz w:val="28"/>
          <w:szCs w:val="28"/>
        </w:rPr>
        <w:t>обществе</w:t>
      </w:r>
      <w:r w:rsidRPr="0027684F">
        <w:rPr>
          <w:noProof/>
          <w:sz w:val="28"/>
          <w:szCs w:val="28"/>
        </w:rPr>
        <w:t xml:space="preserve"> и по итогам подготовка аналитической справки об изменениях и основных аспектах правоприменительной практики в </w:t>
      </w:r>
      <w:r w:rsidR="000A29E8">
        <w:rPr>
          <w:noProof/>
          <w:sz w:val="28"/>
          <w:szCs w:val="28"/>
        </w:rPr>
        <w:t>обществе</w:t>
      </w:r>
      <w:r w:rsidRPr="0027684F">
        <w:rPr>
          <w:noProof/>
          <w:sz w:val="28"/>
          <w:szCs w:val="28"/>
        </w:rPr>
        <w:t>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0A29E8">
        <w:rPr>
          <w:noProof/>
          <w:sz w:val="28"/>
          <w:szCs w:val="28"/>
        </w:rPr>
        <w:t>обществе</w:t>
      </w:r>
      <w:r w:rsidRPr="0027684F">
        <w:rPr>
          <w:noProof/>
          <w:sz w:val="28"/>
          <w:szCs w:val="28"/>
        </w:rPr>
        <w:t>.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4.</w:t>
      </w:r>
      <w:r w:rsidR="00013DA2" w:rsidRPr="0027684F">
        <w:rPr>
          <w:noProof/>
          <w:sz w:val="28"/>
          <w:szCs w:val="28"/>
        </w:rPr>
        <w:t xml:space="preserve"> При выявлении рисков нарушения законодательства о конкуренции уполномоченным лицом (</w:t>
      </w:r>
      <w:r w:rsidR="00D62127">
        <w:rPr>
          <w:noProof/>
          <w:sz w:val="28"/>
          <w:szCs w:val="28"/>
        </w:rPr>
        <w:t>службой</w:t>
      </w:r>
      <w:r w:rsidR="00013DA2" w:rsidRPr="0027684F">
        <w:rPr>
          <w:noProof/>
          <w:sz w:val="28"/>
          <w:szCs w:val="28"/>
        </w:rPr>
        <w:t>) реализуются следующие мероприятия: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внесение докладной записки о прекращении действий (бездействия), содержащих признаки нарушения законодательства о конкуренции, руководителю </w:t>
      </w:r>
      <w:r w:rsidR="000A29E8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для дальнейшей передачи соответвующим подразделениям и принятия соответствующих мер;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внесение представления руководителю </w:t>
      </w:r>
      <w:r w:rsidR="000A29E8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 xml:space="preserve"> о привлечении к административной ответственности в соответствии с действующим законодательством виновных лиц.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5.5.</w:t>
      </w:r>
      <w:r w:rsidR="00013DA2" w:rsidRPr="0027684F">
        <w:rPr>
          <w:noProof/>
          <w:sz w:val="28"/>
          <w:szCs w:val="28"/>
        </w:rPr>
        <w:t xml:space="preserve"> Выявляемые риски нарушения законодательства о конкуренции распределяются уполномоченным лицом (</w:t>
      </w:r>
      <w:r w:rsidR="00D62127">
        <w:rPr>
          <w:noProof/>
          <w:sz w:val="28"/>
          <w:szCs w:val="28"/>
        </w:rPr>
        <w:t>службой</w:t>
      </w:r>
      <w:r w:rsidR="00013DA2" w:rsidRPr="0027684F">
        <w:rPr>
          <w:noProof/>
          <w:sz w:val="28"/>
          <w:szCs w:val="28"/>
        </w:rPr>
        <w:t xml:space="preserve">) по уровням </w:t>
      </w:r>
      <w:r w:rsidR="00013DA2" w:rsidRPr="0027684F">
        <w:rPr>
          <w:b/>
          <w:noProof/>
          <w:sz w:val="28"/>
          <w:szCs w:val="28"/>
        </w:rPr>
        <w:t>согласно приложению к настоящему Положению.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6.</w:t>
      </w:r>
      <w:r w:rsidR="00013DA2" w:rsidRPr="0027684F">
        <w:rPr>
          <w:noProof/>
          <w:sz w:val="28"/>
          <w:szCs w:val="28"/>
        </w:rPr>
        <w:t> На основе проведенной оценки рисков нарушения законодательства о конкуренции уполномоченным лицом (</w:t>
      </w:r>
      <w:r w:rsidR="00D62127">
        <w:rPr>
          <w:noProof/>
          <w:sz w:val="28"/>
          <w:szCs w:val="28"/>
        </w:rPr>
        <w:t>службой</w:t>
      </w:r>
      <w:r w:rsidR="00013DA2" w:rsidRPr="0027684F">
        <w:rPr>
          <w:noProof/>
          <w:sz w:val="28"/>
          <w:szCs w:val="28"/>
        </w:rPr>
        <w:t>) составляется описание рисков, в которое также включается оценка причин и условий возникновения рисков.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5.7</w:t>
      </w:r>
      <w:r w:rsidR="00013DA2" w:rsidRPr="0027684F">
        <w:rPr>
          <w:noProof/>
          <w:sz w:val="28"/>
          <w:szCs w:val="28"/>
        </w:rPr>
        <w:t>. Информация о проведении, выявлении и оценке рисков нарушения законодательства о конкуренции включается в отчет об антимонопольном комплаенсе.</w:t>
      </w:r>
    </w:p>
    <w:p w:rsidR="00013DA2" w:rsidRPr="009A544A" w:rsidRDefault="00013DA2" w:rsidP="000A29E8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9A544A">
        <w:rPr>
          <w:b/>
          <w:bCs/>
          <w:noProof/>
          <w:color w:val="0033CC"/>
          <w:sz w:val="28"/>
          <w:szCs w:val="28"/>
        </w:rPr>
        <w:t>VI. Мероприятия по снижению рисков нарушения законодательства о конкуренции</w:t>
      </w:r>
    </w:p>
    <w:p w:rsidR="00013DA2" w:rsidRPr="0027684F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1.</w:t>
      </w:r>
      <w:r w:rsidR="00013DA2" w:rsidRPr="0027684F">
        <w:rPr>
          <w:noProof/>
          <w:sz w:val="28"/>
          <w:szCs w:val="28"/>
        </w:rPr>
        <w:t xml:space="preserve"> В целях снижения рисков нарушения законодательства о конкуренции уполномоченным лицом (</w:t>
      </w:r>
      <w:r w:rsidR="00E44574">
        <w:rPr>
          <w:noProof/>
          <w:sz w:val="28"/>
          <w:szCs w:val="28"/>
        </w:rPr>
        <w:t>службой</w:t>
      </w:r>
      <w:r w:rsidR="00013DA2" w:rsidRPr="0027684F">
        <w:rPr>
          <w:noProof/>
          <w:sz w:val="28"/>
          <w:szCs w:val="28"/>
        </w:rPr>
        <w:t xml:space="preserve">) должна разрабатываться </w:t>
      </w:r>
      <w:r w:rsidR="00013DA2" w:rsidRPr="0027684F">
        <w:rPr>
          <w:noProof/>
          <w:sz w:val="28"/>
          <w:szCs w:val="28"/>
          <w:lang w:val="uz-Cyrl-UZ"/>
        </w:rPr>
        <w:t>“</w:t>
      </w:r>
      <w:r w:rsidR="00013DA2" w:rsidRPr="0027684F">
        <w:rPr>
          <w:noProof/>
          <w:sz w:val="28"/>
          <w:szCs w:val="28"/>
        </w:rPr>
        <w:t>Дорожная карта</w:t>
      </w:r>
      <w:r w:rsidR="00013DA2" w:rsidRPr="0027684F">
        <w:rPr>
          <w:noProof/>
          <w:sz w:val="28"/>
          <w:szCs w:val="28"/>
          <w:lang w:val="uz-Cyrl-UZ"/>
        </w:rPr>
        <w:t>”</w:t>
      </w:r>
      <w:r w:rsidR="00013DA2" w:rsidRPr="0027684F">
        <w:rPr>
          <w:noProof/>
          <w:sz w:val="28"/>
          <w:szCs w:val="28"/>
        </w:rPr>
        <w:t xml:space="preserve"> – план мероприятий на год по снижению рисков нарушения законодательства о конкуренции.</w:t>
      </w:r>
    </w:p>
    <w:p w:rsidR="00AC346A" w:rsidRDefault="002F07A7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2.</w:t>
      </w:r>
      <w:r w:rsidR="00013DA2" w:rsidRPr="0027684F">
        <w:rPr>
          <w:noProof/>
          <w:sz w:val="28"/>
          <w:szCs w:val="28"/>
        </w:rPr>
        <w:t xml:space="preserve"> Уполномоченное лицо (</w:t>
      </w:r>
      <w:r w:rsidR="00E44574">
        <w:rPr>
          <w:noProof/>
          <w:sz w:val="28"/>
          <w:szCs w:val="28"/>
        </w:rPr>
        <w:t>служба</w:t>
      </w:r>
      <w:r w:rsidR="00013DA2" w:rsidRPr="0027684F">
        <w:rPr>
          <w:noProof/>
          <w:sz w:val="28"/>
          <w:szCs w:val="28"/>
        </w:rPr>
        <w:t>) должно осуществлять мониторинг исполнения мероприятий предусмотренных дорожной картой.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6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3. </w:t>
      </w:r>
      <w:r w:rsidR="00013DA2" w:rsidRPr="0027684F">
        <w:rPr>
          <w:noProof/>
          <w:sz w:val="28"/>
          <w:szCs w:val="28"/>
        </w:rPr>
        <w:t>Информация об исполнении мероприятий предусмотренных дорожной картой должна включаться в отчет об антимонопольном комплаенсе.</w:t>
      </w:r>
    </w:p>
    <w:p w:rsidR="00013DA2" w:rsidRPr="0046114E" w:rsidRDefault="00013DA2" w:rsidP="000A29E8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46114E">
        <w:rPr>
          <w:b/>
          <w:bCs/>
          <w:noProof/>
          <w:color w:val="0033CC"/>
          <w:sz w:val="28"/>
          <w:szCs w:val="28"/>
        </w:rPr>
        <w:t xml:space="preserve">VII. Оценка эффективности функционирования антимонопольного комплаенса в </w:t>
      </w:r>
      <w:r w:rsidR="000A29E8" w:rsidRPr="0046114E">
        <w:rPr>
          <w:b/>
          <w:bCs/>
          <w:noProof/>
          <w:color w:val="0033CC"/>
          <w:sz w:val="28"/>
          <w:szCs w:val="28"/>
        </w:rPr>
        <w:t>обществе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7.1.</w:t>
      </w:r>
      <w:r w:rsidR="00013DA2" w:rsidRPr="0027684F">
        <w:rPr>
          <w:noProof/>
          <w:sz w:val="28"/>
          <w:szCs w:val="28"/>
        </w:rPr>
        <w:t xml:space="preserve"> В целях оценки эффективности функционирования в </w:t>
      </w:r>
      <w:r w:rsidR="000A29E8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антимонопольного комплаенса должны устанавливаться ключевые показатели для </w:t>
      </w:r>
      <w:r w:rsidR="000A29E8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 xml:space="preserve"> в целом.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7.2</w:t>
      </w:r>
      <w:r w:rsidR="00013DA2" w:rsidRPr="0027684F">
        <w:rPr>
          <w:noProof/>
          <w:sz w:val="28"/>
          <w:szCs w:val="28"/>
        </w:rPr>
        <w:t xml:space="preserve">. Методика расчета ключевых показателей оценки эффективности функционирования в </w:t>
      </w:r>
      <w:r w:rsidR="000A29E8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антимонопольного комплаенса разрабатывается антимонопольным органом.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7.3</w:t>
      </w:r>
      <w:r w:rsidR="00013DA2" w:rsidRPr="0027684F">
        <w:rPr>
          <w:noProof/>
          <w:sz w:val="28"/>
          <w:szCs w:val="28"/>
        </w:rPr>
        <w:t>. Уполномоченное лицо (</w:t>
      </w:r>
      <w:r w:rsidR="00E44574">
        <w:rPr>
          <w:noProof/>
          <w:sz w:val="28"/>
          <w:szCs w:val="28"/>
        </w:rPr>
        <w:t>служба</w:t>
      </w:r>
      <w:r w:rsidR="00013DA2" w:rsidRPr="0027684F">
        <w:rPr>
          <w:noProof/>
          <w:sz w:val="28"/>
          <w:szCs w:val="28"/>
        </w:rPr>
        <w:t xml:space="preserve">) должно (не реже одного раза в год) проводить оценку достижения ключевых показателей эффективности антимонопольного комплаенса в </w:t>
      </w:r>
      <w:r w:rsidR="000A29E8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>.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7.4</w:t>
      </w:r>
      <w:r w:rsidR="00013DA2" w:rsidRPr="0027684F">
        <w:rPr>
          <w:noProof/>
          <w:sz w:val="28"/>
          <w:szCs w:val="28"/>
        </w:rPr>
        <w:t xml:space="preserve">. Информация о достижении ключевых показателей оценки эффективности функционирования в </w:t>
      </w:r>
      <w:r w:rsidR="000A29E8">
        <w:rPr>
          <w:noProof/>
          <w:sz w:val="28"/>
          <w:szCs w:val="28"/>
        </w:rPr>
        <w:t>обществе</w:t>
      </w:r>
      <w:r w:rsidR="00013DA2" w:rsidRPr="0027684F">
        <w:rPr>
          <w:noProof/>
          <w:sz w:val="28"/>
          <w:szCs w:val="28"/>
        </w:rPr>
        <w:t xml:space="preserve"> антимонопольного комплаенса должна включаться в отчет об антимонопольном комплаенсе.</w:t>
      </w:r>
    </w:p>
    <w:p w:rsidR="00013DA2" w:rsidRPr="0046114E" w:rsidRDefault="00013DA2" w:rsidP="000A29E8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46114E">
        <w:rPr>
          <w:b/>
          <w:bCs/>
          <w:noProof/>
          <w:color w:val="0033CC"/>
          <w:sz w:val="28"/>
          <w:szCs w:val="28"/>
        </w:rPr>
        <w:t>VIII. Отчет об антимонопольном комплаенсе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8.1</w:t>
      </w:r>
      <w:r w:rsidR="00013DA2" w:rsidRPr="0027684F">
        <w:rPr>
          <w:noProof/>
          <w:sz w:val="28"/>
          <w:szCs w:val="28"/>
        </w:rPr>
        <w:t>. Отчет об антимонопольном комплаенсе должен содержать информацию: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 результатах проведенной оценки рисков нарушения </w:t>
      </w:r>
      <w:r w:rsidR="000A29E8">
        <w:rPr>
          <w:noProof/>
          <w:sz w:val="28"/>
          <w:szCs w:val="28"/>
        </w:rPr>
        <w:t xml:space="preserve">обществом </w:t>
      </w:r>
      <w:r w:rsidRPr="0027684F">
        <w:rPr>
          <w:noProof/>
          <w:sz w:val="28"/>
          <w:szCs w:val="28"/>
        </w:rPr>
        <w:t>законодательства о конкуренции;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об исполнении мероприятий по снижению рисков нарушения </w:t>
      </w:r>
      <w:r w:rsidR="000A29E8">
        <w:rPr>
          <w:noProof/>
          <w:sz w:val="28"/>
          <w:szCs w:val="28"/>
        </w:rPr>
        <w:t xml:space="preserve">обществом </w:t>
      </w:r>
      <w:r w:rsidRPr="0027684F">
        <w:rPr>
          <w:noProof/>
          <w:sz w:val="28"/>
          <w:szCs w:val="28"/>
        </w:rPr>
        <w:t>законодательства о конкуренции;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>о достижении ключевых показателей эффективности антимонопольного комплаенса.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8.2</w:t>
      </w:r>
      <w:r w:rsidR="00013DA2" w:rsidRPr="0027684F">
        <w:rPr>
          <w:noProof/>
          <w:sz w:val="28"/>
          <w:szCs w:val="28"/>
        </w:rPr>
        <w:t>. Отчет об антимонопольном комплаенсе должен (не реже одного раза в год) предст</w:t>
      </w:r>
      <w:r w:rsidR="00E44574">
        <w:rPr>
          <w:noProof/>
          <w:sz w:val="28"/>
          <w:szCs w:val="28"/>
        </w:rPr>
        <w:t>авляться уполномоченным лицом (службой</w:t>
      </w:r>
      <w:r w:rsidR="00013DA2" w:rsidRPr="0027684F">
        <w:rPr>
          <w:noProof/>
          <w:sz w:val="28"/>
          <w:szCs w:val="28"/>
        </w:rPr>
        <w:t>) на утверждение Наблюдательному совету</w:t>
      </w:r>
      <w:r w:rsidR="000A29E8">
        <w:rPr>
          <w:noProof/>
          <w:sz w:val="28"/>
          <w:szCs w:val="28"/>
        </w:rPr>
        <w:t xml:space="preserve">, </w:t>
      </w:r>
      <w:r w:rsidR="00013DA2" w:rsidRPr="0027684F">
        <w:rPr>
          <w:noProof/>
          <w:sz w:val="28"/>
          <w:szCs w:val="28"/>
        </w:rPr>
        <w:t>согласно пункта 6 Раздела III настоящего Положения.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8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3.</w:t>
      </w:r>
      <w:r w:rsidR="00013DA2" w:rsidRPr="0027684F">
        <w:rPr>
          <w:noProof/>
          <w:sz w:val="28"/>
          <w:szCs w:val="28"/>
        </w:rPr>
        <w:t xml:space="preserve"> </w:t>
      </w:r>
      <w:proofErr w:type="gramStart"/>
      <w:r w:rsidR="00013DA2" w:rsidRPr="0027684F">
        <w:rPr>
          <w:noProof/>
          <w:sz w:val="28"/>
          <w:szCs w:val="28"/>
        </w:rPr>
        <w:t xml:space="preserve">Утвержденный отчет об антимонопольном комплаенсе </w:t>
      </w:r>
      <w:r w:rsidR="000A29E8">
        <w:rPr>
          <w:noProof/>
          <w:sz w:val="28"/>
          <w:szCs w:val="28"/>
        </w:rPr>
        <w:t>общества</w:t>
      </w:r>
      <w:r w:rsidR="00013DA2" w:rsidRPr="0027684F">
        <w:rPr>
          <w:noProof/>
          <w:sz w:val="28"/>
          <w:szCs w:val="28"/>
        </w:rPr>
        <w:t xml:space="preserve"> должен размещаться на официальном сайте и направляться в антимонопольный орган в течениии 3 рабочих дней с момента его утверждения.</w:t>
      </w:r>
      <w:proofErr w:type="gramEnd"/>
    </w:p>
    <w:p w:rsidR="00013DA2" w:rsidRPr="0046114E" w:rsidRDefault="00013DA2" w:rsidP="000A29E8">
      <w:pPr>
        <w:pStyle w:val="ac"/>
        <w:divId w:val="71050469"/>
        <w:rPr>
          <w:color w:val="0033CC"/>
        </w:rPr>
      </w:pPr>
      <w:r w:rsidRPr="0046114E">
        <w:rPr>
          <w:noProof/>
          <w:color w:val="0033CC"/>
          <w:lang w:val="en-US"/>
        </w:rPr>
        <w:t>IX</w:t>
      </w:r>
      <w:r w:rsidRPr="0046114E">
        <w:rPr>
          <w:color w:val="0033CC"/>
        </w:rPr>
        <w:t>. Полномочия (функции) антимонопольного органа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9.1</w:t>
      </w:r>
      <w:r w:rsidR="00013DA2" w:rsidRPr="0027684F">
        <w:rPr>
          <w:noProof/>
          <w:sz w:val="28"/>
          <w:szCs w:val="28"/>
        </w:rPr>
        <w:t>. Антимонопольный орган: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оказывает содействие и консультирует </w:t>
      </w:r>
      <w:r w:rsidR="000A29E8">
        <w:rPr>
          <w:noProof/>
          <w:sz w:val="28"/>
          <w:szCs w:val="28"/>
        </w:rPr>
        <w:t>общество</w:t>
      </w:r>
      <w:r w:rsidRPr="0027684F">
        <w:rPr>
          <w:noProof/>
          <w:sz w:val="28"/>
          <w:szCs w:val="28"/>
        </w:rPr>
        <w:t xml:space="preserve"> по вопросам внедрения и применения антимонопольного комплаенса;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изучает результаты реализации дорожной карты – плана мероприятий на год по снижению рисков нарушения законодательства о конкуренции. При выявлении фактов невыполнения значимых разделов дорожной карты, дает </w:t>
      </w:r>
      <w:r w:rsidRPr="0027684F">
        <w:rPr>
          <w:noProof/>
          <w:sz w:val="28"/>
          <w:szCs w:val="28"/>
        </w:rPr>
        <w:lastRenderedPageBreak/>
        <w:t xml:space="preserve">соответствующие предупреждения </w:t>
      </w:r>
      <w:r w:rsidR="000A29E8">
        <w:rPr>
          <w:noProof/>
          <w:sz w:val="28"/>
          <w:szCs w:val="28"/>
        </w:rPr>
        <w:t>обществу</w:t>
      </w:r>
      <w:r w:rsidRPr="0027684F">
        <w:rPr>
          <w:noProof/>
          <w:sz w:val="28"/>
          <w:szCs w:val="28"/>
        </w:rPr>
        <w:t xml:space="preserve"> по незамедлительному их выполнению; 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анализирует результаты проведенной оценки рисков нарушения </w:t>
      </w:r>
      <w:r w:rsidR="000A29E8">
        <w:rPr>
          <w:noProof/>
          <w:sz w:val="28"/>
          <w:szCs w:val="28"/>
        </w:rPr>
        <w:t xml:space="preserve">обществом </w:t>
      </w:r>
      <w:r w:rsidRPr="0027684F">
        <w:rPr>
          <w:noProof/>
          <w:sz w:val="28"/>
          <w:szCs w:val="28"/>
        </w:rPr>
        <w:t>законодательства о конкуренции и по результатам анализа может дать рекомендации;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оценивает результаты выполнения ключевых показателей эффективности антимонопольного комплаенса. 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уведомляет вышестоящие органы </w:t>
      </w:r>
      <w:r w:rsidR="000A29E8">
        <w:rPr>
          <w:noProof/>
          <w:sz w:val="28"/>
          <w:szCs w:val="28"/>
        </w:rPr>
        <w:t>общества</w:t>
      </w:r>
      <w:r w:rsidRPr="0027684F">
        <w:rPr>
          <w:noProof/>
          <w:sz w:val="28"/>
          <w:szCs w:val="28"/>
        </w:rPr>
        <w:t>, не обеспечивающих выполнение критических значений ключевых показателей, для принятия ими соответствующих мер воздействия к их руководителям;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изучает отчет об антимонопольном комплаенсе, представленный </w:t>
      </w:r>
      <w:r w:rsidR="000A29E8">
        <w:rPr>
          <w:noProof/>
          <w:sz w:val="28"/>
          <w:szCs w:val="28"/>
        </w:rPr>
        <w:t>обществом</w:t>
      </w:r>
      <w:r w:rsidRPr="0027684F">
        <w:rPr>
          <w:noProof/>
          <w:sz w:val="28"/>
          <w:szCs w:val="28"/>
        </w:rPr>
        <w:t xml:space="preserve">. В случае выявления недостатков и нарушений дает соответствующие предупреждения </w:t>
      </w:r>
      <w:r w:rsidR="000A29E8">
        <w:rPr>
          <w:noProof/>
          <w:sz w:val="28"/>
          <w:szCs w:val="28"/>
        </w:rPr>
        <w:t>обществу</w:t>
      </w:r>
      <w:r w:rsidRPr="0027684F">
        <w:rPr>
          <w:noProof/>
          <w:sz w:val="28"/>
          <w:szCs w:val="28"/>
        </w:rPr>
        <w:t>;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</w:rPr>
        <w:t xml:space="preserve">публикует перечень законодательных актов, которые содержат нормы регулирующие требования к конкуренции; </w:t>
      </w:r>
    </w:p>
    <w:p w:rsidR="00013DA2" w:rsidRPr="0027684F" w:rsidRDefault="00013DA2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 w:rsidRPr="0027684F">
        <w:rPr>
          <w:noProof/>
          <w:sz w:val="28"/>
          <w:szCs w:val="28"/>
          <w:lang w:val="uz-Cyrl-UZ"/>
        </w:rPr>
        <w:t>организовывает семинары, конференции и практические тренинги по внедрению антимонопольного комплаенс</w:t>
      </w:r>
      <w:r w:rsidRPr="0027684F">
        <w:rPr>
          <w:noProof/>
          <w:sz w:val="28"/>
          <w:szCs w:val="28"/>
        </w:rPr>
        <w:t>а с привлечением консалтинговых компаний, государственных и негосударственных учреждений профессионального обучения.</w:t>
      </w:r>
    </w:p>
    <w:p w:rsidR="00013DA2" w:rsidRPr="00AC346A" w:rsidRDefault="00013DA2" w:rsidP="00453D4D">
      <w:pPr>
        <w:spacing w:before="60"/>
        <w:ind w:firstLine="720"/>
        <w:jc w:val="center"/>
        <w:textAlignment w:val="baseline"/>
        <w:divId w:val="71050469"/>
        <w:rPr>
          <w:b/>
          <w:bCs/>
          <w:noProof/>
          <w:color w:val="0033CC"/>
          <w:sz w:val="28"/>
          <w:szCs w:val="28"/>
        </w:rPr>
      </w:pPr>
      <w:r w:rsidRPr="00AC346A">
        <w:rPr>
          <w:b/>
          <w:bCs/>
          <w:noProof/>
          <w:color w:val="0033CC"/>
          <w:sz w:val="28"/>
          <w:szCs w:val="28"/>
        </w:rPr>
        <w:t>X. Заключительные положения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  <w:sz w:val="28"/>
          <w:szCs w:val="28"/>
        </w:rPr>
      </w:pPr>
      <w:r>
        <w:rPr>
          <w:noProof/>
          <w:sz w:val="28"/>
          <w:szCs w:val="28"/>
        </w:rPr>
        <w:t>10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1.</w:t>
      </w:r>
      <w:r w:rsidR="00013DA2" w:rsidRPr="0027684F">
        <w:rPr>
          <w:noProof/>
          <w:sz w:val="28"/>
          <w:szCs w:val="28"/>
        </w:rPr>
        <w:t xml:space="preserve"> Споры, связанные с применением настоящего Положения, разрешаются в порядке, установленном законодательством.</w:t>
      </w:r>
    </w:p>
    <w:p w:rsidR="00013DA2" w:rsidRPr="0027684F" w:rsidRDefault="0046114E" w:rsidP="00013DA2">
      <w:pPr>
        <w:spacing w:before="60"/>
        <w:ind w:firstLine="720"/>
        <w:jc w:val="both"/>
        <w:textAlignment w:val="baseline"/>
        <w:divId w:val="71050469"/>
        <w:rPr>
          <w:noProof/>
        </w:rPr>
      </w:pPr>
      <w:r>
        <w:rPr>
          <w:noProof/>
          <w:sz w:val="28"/>
          <w:szCs w:val="28"/>
        </w:rPr>
        <w:t>10</w:t>
      </w:r>
      <w:r w:rsidR="00013DA2" w:rsidRPr="0027684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2.</w:t>
      </w:r>
      <w:r w:rsidR="00013DA2" w:rsidRPr="0027684F">
        <w:rPr>
          <w:noProof/>
          <w:sz w:val="28"/>
          <w:szCs w:val="28"/>
        </w:rPr>
        <w:t xml:space="preserve"> Лица, виновные в нарушении требований настоящего Положения, несут ответственность в порядке, установленном законодательством.</w:t>
      </w:r>
    </w:p>
    <w:p w:rsidR="00013DA2" w:rsidRPr="0027684F" w:rsidRDefault="00013DA2" w:rsidP="00013DA2">
      <w:pPr>
        <w:ind w:left="4962"/>
        <w:jc w:val="center"/>
        <w:textAlignment w:val="baseline"/>
        <w:divId w:val="71050469"/>
        <w:rPr>
          <w:noProof/>
        </w:rPr>
      </w:pPr>
    </w:p>
    <w:p w:rsidR="00013DA2" w:rsidRPr="0027684F" w:rsidRDefault="00013DA2" w:rsidP="00013DA2">
      <w:pPr>
        <w:ind w:left="4962"/>
        <w:jc w:val="center"/>
        <w:textAlignment w:val="baseline"/>
        <w:divId w:val="71050469"/>
        <w:rPr>
          <w:noProof/>
        </w:rPr>
      </w:pPr>
      <w:r w:rsidRPr="0027684F">
        <w:rPr>
          <w:noProof/>
        </w:rPr>
        <w:t>ПРИЛОЖЕНИЕ</w:t>
      </w:r>
    </w:p>
    <w:p w:rsidR="00013DA2" w:rsidRPr="0027684F" w:rsidRDefault="00013DA2" w:rsidP="00013DA2">
      <w:pPr>
        <w:ind w:left="4962"/>
        <w:jc w:val="center"/>
        <w:textAlignment w:val="baseline"/>
        <w:divId w:val="71050469"/>
        <w:rPr>
          <w:noProof/>
        </w:rPr>
      </w:pPr>
      <w:r w:rsidRPr="0027684F">
        <w:rPr>
          <w:noProof/>
        </w:rPr>
        <w:t>к Положению о</w:t>
      </w:r>
      <w:r w:rsidR="006C5B10">
        <w:rPr>
          <w:noProof/>
        </w:rPr>
        <w:t xml:space="preserve">б антимонопольном комиплаенсе </w:t>
      </w:r>
      <w:r w:rsidRPr="0027684F">
        <w:rPr>
          <w:noProof/>
        </w:rPr>
        <w:t xml:space="preserve"> </w:t>
      </w:r>
    </w:p>
    <w:p w:rsidR="00013DA2" w:rsidRPr="0027684F" w:rsidRDefault="00013DA2" w:rsidP="00013DA2">
      <w:pPr>
        <w:textAlignment w:val="baseline"/>
        <w:divId w:val="71050469"/>
        <w:rPr>
          <w:b/>
          <w:bCs/>
          <w:noProof/>
        </w:rPr>
      </w:pPr>
    </w:p>
    <w:p w:rsidR="00013DA2" w:rsidRPr="0027684F" w:rsidRDefault="00013DA2" w:rsidP="00013DA2">
      <w:pPr>
        <w:jc w:val="center"/>
        <w:textAlignment w:val="baseline"/>
        <w:divId w:val="71050469"/>
        <w:rPr>
          <w:b/>
          <w:bCs/>
          <w:noProof/>
        </w:rPr>
      </w:pPr>
      <w:r w:rsidRPr="0027684F">
        <w:rPr>
          <w:b/>
          <w:bCs/>
          <w:noProof/>
        </w:rPr>
        <w:t xml:space="preserve">   КЛАССИФИКАЦИЯ РИСКОВ</w:t>
      </w:r>
    </w:p>
    <w:p w:rsidR="00013DA2" w:rsidRPr="0027684F" w:rsidRDefault="00013DA2" w:rsidP="00013DA2">
      <w:pPr>
        <w:jc w:val="center"/>
        <w:textAlignment w:val="baseline"/>
        <w:divId w:val="71050469"/>
        <w:rPr>
          <w:b/>
          <w:bCs/>
          <w:noProof/>
        </w:rPr>
      </w:pPr>
      <w:r w:rsidRPr="0027684F">
        <w:rPr>
          <w:b/>
          <w:bCs/>
          <w:noProof/>
        </w:rPr>
        <w:t>по уровню нарушения законодательства о конкуренции*</w:t>
      </w:r>
    </w:p>
    <w:p w:rsidR="00013DA2" w:rsidRPr="0027684F" w:rsidRDefault="00013DA2" w:rsidP="00013DA2">
      <w:pPr>
        <w:jc w:val="center"/>
        <w:textAlignment w:val="baseline"/>
        <w:divId w:val="71050469"/>
        <w:rPr>
          <w:b/>
          <w:bCs/>
          <w:noProof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4"/>
        <w:gridCol w:w="2835"/>
        <w:gridCol w:w="2693"/>
      </w:tblGrid>
      <w:tr w:rsidR="00013DA2" w:rsidRPr="0027684F" w:rsidTr="00AC346A">
        <w:trPr>
          <w:divId w:val="71050469"/>
          <w:trHeight w:val="20"/>
        </w:trPr>
        <w:tc>
          <w:tcPr>
            <w:tcW w:w="2552" w:type="dxa"/>
            <w:vMerge w:val="restart"/>
            <w:vAlign w:val="center"/>
          </w:tcPr>
          <w:p w:rsidR="00013DA2" w:rsidRPr="0027684F" w:rsidRDefault="00013DA2" w:rsidP="00AC346A">
            <w:pPr>
              <w:jc w:val="center"/>
              <w:textAlignment w:val="baseline"/>
              <w:rPr>
                <w:b/>
                <w:bCs/>
                <w:noProof/>
              </w:rPr>
            </w:pPr>
            <w:r w:rsidRPr="0027684F">
              <w:rPr>
                <w:b/>
                <w:bCs/>
                <w:noProof/>
              </w:rPr>
              <w:t xml:space="preserve">Оценка вероятности </w:t>
            </w:r>
            <w:r w:rsidRPr="0027684F">
              <w:rPr>
                <w:bCs/>
                <w:noProof/>
              </w:rPr>
              <w:t>(возможности наступления)</w:t>
            </w:r>
          </w:p>
        </w:tc>
        <w:tc>
          <w:tcPr>
            <w:tcW w:w="8222" w:type="dxa"/>
            <w:gridSpan w:val="3"/>
            <w:vAlign w:val="center"/>
          </w:tcPr>
          <w:p w:rsidR="00013DA2" w:rsidRPr="0027684F" w:rsidRDefault="00013DA2" w:rsidP="00AC346A">
            <w:pPr>
              <w:jc w:val="center"/>
              <w:textAlignment w:val="baseline"/>
              <w:rPr>
                <w:b/>
                <w:bCs/>
                <w:noProof/>
              </w:rPr>
            </w:pPr>
            <w:r w:rsidRPr="0027684F">
              <w:rPr>
                <w:b/>
                <w:bCs/>
                <w:noProof/>
              </w:rPr>
              <w:t>Уровень последствий</w:t>
            </w:r>
          </w:p>
        </w:tc>
      </w:tr>
      <w:tr w:rsidR="00013DA2" w:rsidRPr="0027684F" w:rsidTr="00AC346A">
        <w:trPr>
          <w:divId w:val="71050469"/>
          <w:trHeight w:val="20"/>
        </w:trPr>
        <w:tc>
          <w:tcPr>
            <w:tcW w:w="2552" w:type="dxa"/>
            <w:vMerge/>
            <w:vAlign w:val="center"/>
          </w:tcPr>
          <w:p w:rsidR="00013DA2" w:rsidRPr="0027684F" w:rsidRDefault="00013DA2" w:rsidP="00AC346A">
            <w:pPr>
              <w:jc w:val="center"/>
              <w:textAlignment w:val="baseline"/>
              <w:rPr>
                <w:b/>
                <w:bCs/>
                <w:noProof/>
              </w:rPr>
            </w:pPr>
          </w:p>
        </w:tc>
        <w:tc>
          <w:tcPr>
            <w:tcW w:w="2694" w:type="dxa"/>
            <w:vAlign w:val="center"/>
          </w:tcPr>
          <w:p w:rsidR="00013DA2" w:rsidRPr="0027684F" w:rsidRDefault="00013DA2" w:rsidP="00AC346A">
            <w:pPr>
              <w:pStyle w:val="3"/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27684F">
              <w:rPr>
                <w:b/>
                <w:color w:val="auto"/>
                <w:szCs w:val="24"/>
              </w:rPr>
              <w:t>Низкий</w:t>
            </w:r>
          </w:p>
        </w:tc>
        <w:tc>
          <w:tcPr>
            <w:tcW w:w="2835" w:type="dxa"/>
            <w:vAlign w:val="center"/>
          </w:tcPr>
          <w:p w:rsidR="00013DA2" w:rsidRPr="0027684F" w:rsidRDefault="00013DA2" w:rsidP="00AC346A">
            <w:pPr>
              <w:pStyle w:val="3"/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27684F">
              <w:rPr>
                <w:b/>
                <w:color w:val="auto"/>
                <w:szCs w:val="24"/>
              </w:rPr>
              <w:t>Средний</w:t>
            </w:r>
          </w:p>
        </w:tc>
        <w:tc>
          <w:tcPr>
            <w:tcW w:w="2693" w:type="dxa"/>
            <w:vAlign w:val="center"/>
          </w:tcPr>
          <w:p w:rsidR="00013DA2" w:rsidRPr="0027684F" w:rsidRDefault="00013DA2" w:rsidP="00AC346A">
            <w:pPr>
              <w:pStyle w:val="3"/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27684F">
              <w:rPr>
                <w:b/>
                <w:color w:val="auto"/>
                <w:szCs w:val="24"/>
              </w:rPr>
              <w:t>Высокий</w:t>
            </w:r>
          </w:p>
        </w:tc>
      </w:tr>
      <w:tr w:rsidR="00013DA2" w:rsidRPr="0027684F" w:rsidTr="00AC346A">
        <w:trPr>
          <w:divId w:val="71050469"/>
          <w:trHeight w:val="20"/>
        </w:trPr>
        <w:tc>
          <w:tcPr>
            <w:tcW w:w="2552" w:type="dxa"/>
            <w:vAlign w:val="center"/>
          </w:tcPr>
          <w:p w:rsidR="00013DA2" w:rsidRPr="0027684F" w:rsidRDefault="00013DA2" w:rsidP="00AC346A">
            <w:pPr>
              <w:pStyle w:val="3"/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27684F">
              <w:rPr>
                <w:b/>
                <w:color w:val="auto"/>
                <w:szCs w:val="24"/>
              </w:rPr>
              <w:t>Высокая вероятность</w:t>
            </w:r>
          </w:p>
        </w:tc>
        <w:tc>
          <w:tcPr>
            <w:tcW w:w="2694" w:type="dxa"/>
          </w:tcPr>
          <w:p w:rsidR="00013DA2" w:rsidRPr="0027684F" w:rsidRDefault="00013DA2" w:rsidP="00AC346A">
            <w:pPr>
              <w:shd w:val="clear" w:color="auto" w:fill="FFFFFF"/>
              <w:jc w:val="both"/>
              <w:rPr>
                <w:bCs/>
                <w:noProof/>
              </w:rPr>
            </w:pPr>
          </w:p>
          <w:p w:rsidR="00013DA2" w:rsidRPr="0027684F" w:rsidRDefault="00013DA2" w:rsidP="00AC346A">
            <w:pPr>
              <w:jc w:val="center"/>
              <w:textAlignment w:val="baseline"/>
              <w:rPr>
                <w:bCs/>
                <w:noProof/>
              </w:rPr>
            </w:pPr>
          </w:p>
        </w:tc>
        <w:tc>
          <w:tcPr>
            <w:tcW w:w="2835" w:type="dxa"/>
          </w:tcPr>
          <w:p w:rsidR="00013DA2" w:rsidRPr="0027684F" w:rsidRDefault="00013DA2" w:rsidP="00AC346A">
            <w:pPr>
              <w:shd w:val="clear" w:color="auto" w:fill="FFFFFF"/>
              <w:ind w:firstLine="851"/>
              <w:jc w:val="both"/>
              <w:rPr>
                <w:bCs/>
                <w:noProof/>
              </w:rPr>
            </w:pPr>
          </w:p>
        </w:tc>
        <w:tc>
          <w:tcPr>
            <w:tcW w:w="2693" w:type="dxa"/>
          </w:tcPr>
          <w:p w:rsidR="00013DA2" w:rsidRPr="0027684F" w:rsidRDefault="00013DA2" w:rsidP="00AC346A">
            <w:pPr>
              <w:shd w:val="clear" w:color="auto" w:fill="FFFFFF"/>
              <w:ind w:firstLine="851"/>
              <w:jc w:val="both"/>
              <w:rPr>
                <w:bCs/>
                <w:noProof/>
              </w:rPr>
            </w:pPr>
          </w:p>
        </w:tc>
      </w:tr>
      <w:tr w:rsidR="00013DA2" w:rsidRPr="0027684F" w:rsidTr="00AC346A">
        <w:trPr>
          <w:divId w:val="71050469"/>
          <w:trHeight w:val="20"/>
        </w:trPr>
        <w:tc>
          <w:tcPr>
            <w:tcW w:w="2552" w:type="dxa"/>
            <w:vAlign w:val="center"/>
          </w:tcPr>
          <w:p w:rsidR="00013DA2" w:rsidRPr="0027684F" w:rsidRDefault="00013DA2" w:rsidP="00AC346A">
            <w:pPr>
              <w:pStyle w:val="3"/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27684F">
              <w:rPr>
                <w:b/>
                <w:color w:val="auto"/>
                <w:szCs w:val="24"/>
              </w:rPr>
              <w:t>Средняя вероятность</w:t>
            </w:r>
          </w:p>
        </w:tc>
        <w:tc>
          <w:tcPr>
            <w:tcW w:w="2694" w:type="dxa"/>
          </w:tcPr>
          <w:p w:rsidR="00013DA2" w:rsidRPr="0027684F" w:rsidRDefault="00013DA2" w:rsidP="00AC346A">
            <w:pPr>
              <w:jc w:val="both"/>
              <w:textAlignment w:val="baseline"/>
              <w:rPr>
                <w:bCs/>
                <w:noProof/>
              </w:rPr>
            </w:pPr>
          </w:p>
        </w:tc>
        <w:tc>
          <w:tcPr>
            <w:tcW w:w="2835" w:type="dxa"/>
          </w:tcPr>
          <w:p w:rsidR="00013DA2" w:rsidRPr="0027684F" w:rsidRDefault="00013DA2" w:rsidP="00AC346A">
            <w:pPr>
              <w:jc w:val="both"/>
              <w:textAlignment w:val="baseline"/>
              <w:rPr>
                <w:bCs/>
                <w:noProof/>
              </w:rPr>
            </w:pPr>
            <w:r w:rsidRPr="0027684F">
              <w:rPr>
                <w:bCs/>
                <w:noProof/>
              </w:rPr>
              <w:t xml:space="preserve">  </w:t>
            </w:r>
          </w:p>
        </w:tc>
        <w:tc>
          <w:tcPr>
            <w:tcW w:w="2693" w:type="dxa"/>
          </w:tcPr>
          <w:p w:rsidR="00013DA2" w:rsidRPr="0027684F" w:rsidRDefault="00013DA2" w:rsidP="00AC346A">
            <w:pPr>
              <w:shd w:val="clear" w:color="auto" w:fill="FFFFFF"/>
              <w:jc w:val="both"/>
              <w:rPr>
                <w:bCs/>
                <w:noProof/>
              </w:rPr>
            </w:pPr>
          </w:p>
        </w:tc>
      </w:tr>
      <w:tr w:rsidR="00013DA2" w:rsidRPr="0027684F" w:rsidTr="00AC346A">
        <w:trPr>
          <w:divId w:val="71050469"/>
          <w:trHeight w:val="20"/>
        </w:trPr>
        <w:tc>
          <w:tcPr>
            <w:tcW w:w="2552" w:type="dxa"/>
            <w:vAlign w:val="center"/>
          </w:tcPr>
          <w:p w:rsidR="00013DA2" w:rsidRPr="0027684F" w:rsidRDefault="00013DA2" w:rsidP="00AC346A">
            <w:pPr>
              <w:pStyle w:val="3"/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27684F">
              <w:rPr>
                <w:b/>
                <w:color w:val="auto"/>
                <w:szCs w:val="24"/>
              </w:rPr>
              <w:t>Низкая вероятность</w:t>
            </w:r>
          </w:p>
        </w:tc>
        <w:tc>
          <w:tcPr>
            <w:tcW w:w="2694" w:type="dxa"/>
          </w:tcPr>
          <w:p w:rsidR="00013DA2" w:rsidRPr="0027684F" w:rsidRDefault="00013DA2" w:rsidP="00AC346A">
            <w:pPr>
              <w:jc w:val="both"/>
              <w:textAlignment w:val="baseline"/>
              <w:rPr>
                <w:bCs/>
                <w:noProof/>
              </w:rPr>
            </w:pPr>
          </w:p>
        </w:tc>
        <w:tc>
          <w:tcPr>
            <w:tcW w:w="2835" w:type="dxa"/>
          </w:tcPr>
          <w:p w:rsidR="00013DA2" w:rsidRPr="0027684F" w:rsidRDefault="00013DA2" w:rsidP="00AC346A">
            <w:pPr>
              <w:jc w:val="center"/>
              <w:textAlignment w:val="baseline"/>
              <w:rPr>
                <w:b/>
                <w:bCs/>
                <w:noProof/>
              </w:rPr>
            </w:pPr>
          </w:p>
        </w:tc>
        <w:tc>
          <w:tcPr>
            <w:tcW w:w="2693" w:type="dxa"/>
          </w:tcPr>
          <w:p w:rsidR="00013DA2" w:rsidRPr="0027684F" w:rsidRDefault="00013DA2" w:rsidP="00AC346A">
            <w:pPr>
              <w:jc w:val="center"/>
              <w:textAlignment w:val="baseline"/>
              <w:rPr>
                <w:b/>
                <w:bCs/>
                <w:noProof/>
              </w:rPr>
            </w:pPr>
          </w:p>
        </w:tc>
      </w:tr>
    </w:tbl>
    <w:p w:rsidR="00013DA2" w:rsidRPr="0027684F" w:rsidRDefault="00013DA2" w:rsidP="00013DA2">
      <w:pPr>
        <w:jc w:val="both"/>
        <w:textAlignment w:val="baseline"/>
        <w:divId w:val="71050469"/>
        <w:rPr>
          <w:noProof/>
          <w:szCs w:val="28"/>
        </w:rPr>
      </w:pPr>
    </w:p>
    <w:p w:rsidR="00013DA2" w:rsidRPr="0046114E" w:rsidRDefault="00013DA2" w:rsidP="00013DA2">
      <w:pPr>
        <w:jc w:val="both"/>
        <w:textAlignment w:val="baseline"/>
        <w:divId w:val="71050469"/>
        <w:rPr>
          <w:i/>
          <w:noProof/>
          <w:szCs w:val="28"/>
        </w:rPr>
      </w:pPr>
      <w:r w:rsidRPr="0046114E">
        <w:rPr>
          <w:i/>
          <w:noProof/>
          <w:szCs w:val="28"/>
        </w:rPr>
        <w:t>*</w:t>
      </w:r>
      <w:r w:rsidRPr="0046114E">
        <w:rPr>
          <w:i/>
          <w:sz w:val="20"/>
        </w:rPr>
        <w:t xml:space="preserve"> </w:t>
      </w:r>
      <w:r w:rsidRPr="0046114E">
        <w:rPr>
          <w:i/>
          <w:noProof/>
          <w:szCs w:val="28"/>
        </w:rPr>
        <w:t xml:space="preserve">Классификация рисков по уровню нарушения законодательства о конкуренции является рекомендательным и может быть изменен исходя из специфики деятельности и концентрации рынка. </w:t>
      </w:r>
    </w:p>
    <w:p w:rsidR="00013DA2" w:rsidRPr="005B1224" w:rsidRDefault="00013DA2" w:rsidP="00013DA2">
      <w:pPr>
        <w:divId w:val="71050469"/>
      </w:pPr>
    </w:p>
    <w:p w:rsidR="00D90760" w:rsidRDefault="00D90760" w:rsidP="00F31FA4">
      <w:pPr>
        <w:jc w:val="center"/>
        <w:divId w:val="71050469"/>
        <w:rPr>
          <w:color w:val="000000"/>
          <w:lang w:val="uz-Cyrl-UZ"/>
        </w:rPr>
      </w:pPr>
    </w:p>
    <w:sectPr w:rsidR="00D90760" w:rsidSect="00AC346A">
      <w:footerReference w:type="even" r:id="rId7"/>
      <w:footerReference w:type="default" r:id="rId8"/>
      <w:pgSz w:w="11906" w:h="16838"/>
      <w:pgMar w:top="993" w:right="707" w:bottom="1134" w:left="1701" w:header="680" w:footer="567" w:gutter="0"/>
      <w:pgBorders w:display="firstPage"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4D" w:rsidRDefault="0050434D">
      <w:r>
        <w:separator/>
      </w:r>
    </w:p>
  </w:endnote>
  <w:endnote w:type="continuationSeparator" w:id="0">
    <w:p w:rsidR="0050434D" w:rsidRDefault="0050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OR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89" w:rsidRDefault="007D6B4B" w:rsidP="007511C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67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6789" w:rsidRDefault="00E36789" w:rsidP="0009137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89" w:rsidRDefault="007D6B4B" w:rsidP="007511C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678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2452">
      <w:rPr>
        <w:rStyle w:val="a9"/>
        <w:noProof/>
      </w:rPr>
      <w:t>10</w:t>
    </w:r>
    <w:r>
      <w:rPr>
        <w:rStyle w:val="a9"/>
      </w:rPr>
      <w:fldChar w:fldCharType="end"/>
    </w:r>
  </w:p>
  <w:p w:rsidR="00E36789" w:rsidRPr="004E4AA4" w:rsidRDefault="00E36789" w:rsidP="00091377">
    <w:pPr>
      <w:pStyle w:val="a8"/>
      <w:pBdr>
        <w:bottom w:val="single" w:sz="12" w:space="1" w:color="auto"/>
      </w:pBdr>
      <w:ind w:right="360"/>
      <w:rPr>
        <w:i/>
        <w:lang w:val="uz-Cyrl-UZ"/>
      </w:rPr>
    </w:pPr>
  </w:p>
  <w:p w:rsidR="00504618" w:rsidRPr="009B72BF" w:rsidRDefault="006C5B10" w:rsidP="00091377">
    <w:pPr>
      <w:pStyle w:val="a8"/>
      <w:ind w:right="360"/>
      <w:rPr>
        <w:i/>
        <w:sz w:val="22"/>
        <w:szCs w:val="22"/>
        <w:lang w:val="uz-Cyrl-UZ"/>
      </w:rPr>
    </w:pPr>
    <w:r>
      <w:rPr>
        <w:i/>
        <w:sz w:val="22"/>
        <w:szCs w:val="22"/>
        <w:lang w:val="uz-Cyrl-UZ"/>
      </w:rPr>
      <w:t xml:space="preserve">Положение об антимонопольном комплаенсе АО </w:t>
    </w:r>
    <w:r w:rsidR="00504618" w:rsidRPr="009B72BF">
      <w:rPr>
        <w:i/>
        <w:sz w:val="22"/>
        <w:szCs w:val="22"/>
        <w:lang w:val="uz-Cyrl-UZ"/>
      </w:rPr>
      <w:t xml:space="preserve">«BIOKIMYO»  </w:t>
    </w:r>
    <w:r w:rsidR="006121B4">
      <w:rPr>
        <w:i/>
        <w:sz w:val="22"/>
        <w:szCs w:val="22"/>
        <w:lang w:val="uz-Cyrl-UZ"/>
      </w:rPr>
      <w:t>–</w:t>
    </w:r>
    <w:r w:rsidR="00504618" w:rsidRPr="009B72BF">
      <w:rPr>
        <w:i/>
        <w:sz w:val="22"/>
        <w:szCs w:val="22"/>
        <w:lang w:val="uz-Cyrl-UZ"/>
      </w:rPr>
      <w:t xml:space="preserve"> </w:t>
    </w:r>
    <w:r w:rsidR="006121B4">
      <w:rPr>
        <w:i/>
        <w:sz w:val="22"/>
        <w:szCs w:val="22"/>
        <w:lang w:val="uz-Cyrl-UZ"/>
      </w:rPr>
      <w:t>2</w:t>
    </w:r>
    <w:r w:rsidR="00E53703">
      <w:rPr>
        <w:i/>
        <w:sz w:val="22"/>
        <w:szCs w:val="22"/>
        <w:lang w:val="uz-Cyrl-UZ"/>
      </w:rPr>
      <w:t>5</w:t>
    </w:r>
    <w:r w:rsidR="006121B4">
      <w:rPr>
        <w:i/>
        <w:sz w:val="22"/>
        <w:szCs w:val="22"/>
        <w:lang w:val="uz-Cyrl-UZ"/>
      </w:rPr>
      <w:t>.06.</w:t>
    </w:r>
    <w:r w:rsidR="00504618" w:rsidRPr="009B72BF">
      <w:rPr>
        <w:i/>
        <w:sz w:val="22"/>
        <w:szCs w:val="22"/>
        <w:lang w:val="uz-Cyrl-UZ"/>
      </w:rPr>
      <w:t>20</w:t>
    </w:r>
    <w:r w:rsidR="00E53703">
      <w:rPr>
        <w:i/>
        <w:sz w:val="22"/>
        <w:szCs w:val="22"/>
        <w:lang w:val="uz-Cyrl-UZ"/>
      </w:rPr>
      <w:t>21</w:t>
    </w:r>
    <w:r w:rsidR="00504618" w:rsidRPr="009B72BF">
      <w:rPr>
        <w:i/>
        <w:sz w:val="22"/>
        <w:szCs w:val="22"/>
        <w:lang w:val="uz-Cyrl-UZ"/>
      </w:rPr>
      <w:t xml:space="preserve"> </w:t>
    </w:r>
    <w:r>
      <w:rPr>
        <w:i/>
        <w:sz w:val="22"/>
        <w:szCs w:val="22"/>
        <w:lang w:val="uz-Cyrl-UZ"/>
      </w:rPr>
      <w:t>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4D" w:rsidRDefault="0050434D">
      <w:r>
        <w:separator/>
      </w:r>
    </w:p>
  </w:footnote>
  <w:footnote w:type="continuationSeparator" w:id="0">
    <w:p w:rsidR="0050434D" w:rsidRDefault="00504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829"/>
    <w:multiLevelType w:val="hybridMultilevel"/>
    <w:tmpl w:val="7CCAC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25E8A"/>
    <w:multiLevelType w:val="hybridMultilevel"/>
    <w:tmpl w:val="3EC6AF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84059"/>
    <w:multiLevelType w:val="hybridMultilevel"/>
    <w:tmpl w:val="070EF2CC"/>
    <w:lvl w:ilvl="0" w:tplc="D158CF72">
      <w:start w:val="1"/>
      <w:numFmt w:val="upperRoman"/>
      <w:lvlText w:val="(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52574"/>
    <w:multiLevelType w:val="singleLevel"/>
    <w:tmpl w:val="C7A45150"/>
    <w:lvl w:ilvl="0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</w:rPr>
    </w:lvl>
  </w:abstractNum>
  <w:abstractNum w:abstractNumId="4">
    <w:nsid w:val="78E709F0"/>
    <w:multiLevelType w:val="hybridMultilevel"/>
    <w:tmpl w:val="DDB885BC"/>
    <w:lvl w:ilvl="0" w:tplc="D158CF72">
      <w:start w:val="1"/>
      <w:numFmt w:val="upperRoman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B"/>
    <w:rsid w:val="00003DD0"/>
    <w:rsid w:val="000056BD"/>
    <w:rsid w:val="0001103A"/>
    <w:rsid w:val="00013DA2"/>
    <w:rsid w:val="000176EC"/>
    <w:rsid w:val="00023BFC"/>
    <w:rsid w:val="000246AF"/>
    <w:rsid w:val="0006295E"/>
    <w:rsid w:val="00091377"/>
    <w:rsid w:val="000A29E8"/>
    <w:rsid w:val="000A4D53"/>
    <w:rsid w:val="000A6468"/>
    <w:rsid w:val="000F312B"/>
    <w:rsid w:val="00112CAE"/>
    <w:rsid w:val="00112D24"/>
    <w:rsid w:val="0012131F"/>
    <w:rsid w:val="00122A39"/>
    <w:rsid w:val="0014033E"/>
    <w:rsid w:val="0014287F"/>
    <w:rsid w:val="00145432"/>
    <w:rsid w:val="00155E4F"/>
    <w:rsid w:val="001633F0"/>
    <w:rsid w:val="001717A9"/>
    <w:rsid w:val="001720CC"/>
    <w:rsid w:val="00176569"/>
    <w:rsid w:val="001843C1"/>
    <w:rsid w:val="00196C20"/>
    <w:rsid w:val="001A3EEA"/>
    <w:rsid w:val="001A42F7"/>
    <w:rsid w:val="001B549D"/>
    <w:rsid w:val="001C2DA5"/>
    <w:rsid w:val="001C483C"/>
    <w:rsid w:val="001D0710"/>
    <w:rsid w:val="001E0EBC"/>
    <w:rsid w:val="001E4AB5"/>
    <w:rsid w:val="001F374A"/>
    <w:rsid w:val="00200810"/>
    <w:rsid w:val="002130B2"/>
    <w:rsid w:val="00222452"/>
    <w:rsid w:val="0022357F"/>
    <w:rsid w:val="00271A6C"/>
    <w:rsid w:val="002767AA"/>
    <w:rsid w:val="002C6D9E"/>
    <w:rsid w:val="002E3B01"/>
    <w:rsid w:val="002F07A7"/>
    <w:rsid w:val="003370D3"/>
    <w:rsid w:val="00380659"/>
    <w:rsid w:val="00382D3C"/>
    <w:rsid w:val="00384ABF"/>
    <w:rsid w:val="00391583"/>
    <w:rsid w:val="00396B60"/>
    <w:rsid w:val="003B595E"/>
    <w:rsid w:val="003D7EC9"/>
    <w:rsid w:val="003E4008"/>
    <w:rsid w:val="003E4C09"/>
    <w:rsid w:val="003E4C1D"/>
    <w:rsid w:val="003F736D"/>
    <w:rsid w:val="00404F3A"/>
    <w:rsid w:val="0041631B"/>
    <w:rsid w:val="004227C2"/>
    <w:rsid w:val="004309C9"/>
    <w:rsid w:val="00442FE7"/>
    <w:rsid w:val="00453D4D"/>
    <w:rsid w:val="004540FD"/>
    <w:rsid w:val="00455E73"/>
    <w:rsid w:val="00456B97"/>
    <w:rsid w:val="0046114E"/>
    <w:rsid w:val="00474075"/>
    <w:rsid w:val="00480EAC"/>
    <w:rsid w:val="004829E3"/>
    <w:rsid w:val="00495409"/>
    <w:rsid w:val="004C38A3"/>
    <w:rsid w:val="004C45A4"/>
    <w:rsid w:val="004C7B11"/>
    <w:rsid w:val="004E4AA4"/>
    <w:rsid w:val="004E7741"/>
    <w:rsid w:val="0050434D"/>
    <w:rsid w:val="00504618"/>
    <w:rsid w:val="0054235F"/>
    <w:rsid w:val="00544578"/>
    <w:rsid w:val="00545930"/>
    <w:rsid w:val="00557925"/>
    <w:rsid w:val="00573723"/>
    <w:rsid w:val="0057747C"/>
    <w:rsid w:val="005A505D"/>
    <w:rsid w:val="005E3D47"/>
    <w:rsid w:val="005E7B71"/>
    <w:rsid w:val="00605479"/>
    <w:rsid w:val="006121B4"/>
    <w:rsid w:val="006157DD"/>
    <w:rsid w:val="00631576"/>
    <w:rsid w:val="00631D37"/>
    <w:rsid w:val="00642620"/>
    <w:rsid w:val="00655FF4"/>
    <w:rsid w:val="00656475"/>
    <w:rsid w:val="0066765E"/>
    <w:rsid w:val="00672740"/>
    <w:rsid w:val="006849D4"/>
    <w:rsid w:val="00685D78"/>
    <w:rsid w:val="00687CF3"/>
    <w:rsid w:val="006A03A5"/>
    <w:rsid w:val="006B5C93"/>
    <w:rsid w:val="006B72CD"/>
    <w:rsid w:val="006C5B10"/>
    <w:rsid w:val="007146E8"/>
    <w:rsid w:val="00734DAA"/>
    <w:rsid w:val="00735F82"/>
    <w:rsid w:val="0074302B"/>
    <w:rsid w:val="007511CC"/>
    <w:rsid w:val="00756BEB"/>
    <w:rsid w:val="007948DA"/>
    <w:rsid w:val="007A3AD9"/>
    <w:rsid w:val="007B632F"/>
    <w:rsid w:val="007D6B4B"/>
    <w:rsid w:val="007F56FA"/>
    <w:rsid w:val="007F7E7D"/>
    <w:rsid w:val="008015B1"/>
    <w:rsid w:val="00810AB5"/>
    <w:rsid w:val="00810C7D"/>
    <w:rsid w:val="00823812"/>
    <w:rsid w:val="00841726"/>
    <w:rsid w:val="00854940"/>
    <w:rsid w:val="00880A57"/>
    <w:rsid w:val="00892126"/>
    <w:rsid w:val="00892B33"/>
    <w:rsid w:val="008A5A22"/>
    <w:rsid w:val="008C7D33"/>
    <w:rsid w:val="008E7F7E"/>
    <w:rsid w:val="008F454C"/>
    <w:rsid w:val="008F6143"/>
    <w:rsid w:val="009115E3"/>
    <w:rsid w:val="009120FC"/>
    <w:rsid w:val="0094309C"/>
    <w:rsid w:val="009430B4"/>
    <w:rsid w:val="00970AF0"/>
    <w:rsid w:val="00981ADD"/>
    <w:rsid w:val="0098249F"/>
    <w:rsid w:val="00987443"/>
    <w:rsid w:val="00997C0F"/>
    <w:rsid w:val="009A544A"/>
    <w:rsid w:val="009B3107"/>
    <w:rsid w:val="009B72BF"/>
    <w:rsid w:val="009C0833"/>
    <w:rsid w:val="009F1FA8"/>
    <w:rsid w:val="00A00B0B"/>
    <w:rsid w:val="00A03B7F"/>
    <w:rsid w:val="00A134C6"/>
    <w:rsid w:val="00A4716A"/>
    <w:rsid w:val="00A57345"/>
    <w:rsid w:val="00A8708C"/>
    <w:rsid w:val="00AA4656"/>
    <w:rsid w:val="00AB3AA6"/>
    <w:rsid w:val="00AB72E7"/>
    <w:rsid w:val="00AC346A"/>
    <w:rsid w:val="00AF0E51"/>
    <w:rsid w:val="00AF5F01"/>
    <w:rsid w:val="00B00C08"/>
    <w:rsid w:val="00B11962"/>
    <w:rsid w:val="00B1476B"/>
    <w:rsid w:val="00B2425A"/>
    <w:rsid w:val="00B3384D"/>
    <w:rsid w:val="00B358A6"/>
    <w:rsid w:val="00B36470"/>
    <w:rsid w:val="00B36759"/>
    <w:rsid w:val="00B43740"/>
    <w:rsid w:val="00B671BD"/>
    <w:rsid w:val="00B76197"/>
    <w:rsid w:val="00B873C6"/>
    <w:rsid w:val="00B9693B"/>
    <w:rsid w:val="00BA0197"/>
    <w:rsid w:val="00BB7402"/>
    <w:rsid w:val="00BC2EE9"/>
    <w:rsid w:val="00BF2EDE"/>
    <w:rsid w:val="00C06A3E"/>
    <w:rsid w:val="00C07B79"/>
    <w:rsid w:val="00C2294B"/>
    <w:rsid w:val="00C27E3B"/>
    <w:rsid w:val="00C344B1"/>
    <w:rsid w:val="00C44A5C"/>
    <w:rsid w:val="00C4768D"/>
    <w:rsid w:val="00C80B54"/>
    <w:rsid w:val="00C92367"/>
    <w:rsid w:val="00CA3AD3"/>
    <w:rsid w:val="00CC0212"/>
    <w:rsid w:val="00CC5F53"/>
    <w:rsid w:val="00CC766D"/>
    <w:rsid w:val="00CD6A75"/>
    <w:rsid w:val="00CE6380"/>
    <w:rsid w:val="00D04D31"/>
    <w:rsid w:val="00D118E3"/>
    <w:rsid w:val="00D23194"/>
    <w:rsid w:val="00D268E6"/>
    <w:rsid w:val="00D31653"/>
    <w:rsid w:val="00D35195"/>
    <w:rsid w:val="00D37083"/>
    <w:rsid w:val="00D3715A"/>
    <w:rsid w:val="00D44123"/>
    <w:rsid w:val="00D44E58"/>
    <w:rsid w:val="00D62127"/>
    <w:rsid w:val="00D62253"/>
    <w:rsid w:val="00D763D4"/>
    <w:rsid w:val="00D84E8B"/>
    <w:rsid w:val="00D90760"/>
    <w:rsid w:val="00DA50DD"/>
    <w:rsid w:val="00DC0EC6"/>
    <w:rsid w:val="00DC4FE7"/>
    <w:rsid w:val="00DC593B"/>
    <w:rsid w:val="00DD7DD5"/>
    <w:rsid w:val="00DE6262"/>
    <w:rsid w:val="00E06ADC"/>
    <w:rsid w:val="00E22665"/>
    <w:rsid w:val="00E355FE"/>
    <w:rsid w:val="00E36789"/>
    <w:rsid w:val="00E370EA"/>
    <w:rsid w:val="00E41425"/>
    <w:rsid w:val="00E44574"/>
    <w:rsid w:val="00E5288F"/>
    <w:rsid w:val="00E53703"/>
    <w:rsid w:val="00E71F30"/>
    <w:rsid w:val="00E909C7"/>
    <w:rsid w:val="00EA6A6F"/>
    <w:rsid w:val="00EB3218"/>
    <w:rsid w:val="00EB67B1"/>
    <w:rsid w:val="00EF1AD6"/>
    <w:rsid w:val="00EF3381"/>
    <w:rsid w:val="00EF6433"/>
    <w:rsid w:val="00F04C5A"/>
    <w:rsid w:val="00F31FA4"/>
    <w:rsid w:val="00F66312"/>
    <w:rsid w:val="00F8137D"/>
    <w:rsid w:val="00F825B6"/>
    <w:rsid w:val="00FA37DA"/>
    <w:rsid w:val="00FB10EF"/>
    <w:rsid w:val="00FB2267"/>
    <w:rsid w:val="00FC16FA"/>
    <w:rsid w:val="00FE0B19"/>
    <w:rsid w:val="00FF4F42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3A"/>
    <w:rPr>
      <w:sz w:val="24"/>
      <w:szCs w:val="24"/>
    </w:rPr>
  </w:style>
  <w:style w:type="paragraph" w:styleId="1">
    <w:name w:val="heading 1"/>
    <w:basedOn w:val="a"/>
    <w:next w:val="a"/>
    <w:qFormat/>
    <w:rsid w:val="00380659"/>
    <w:pPr>
      <w:keepNext/>
      <w:widowControl w:val="0"/>
      <w:tabs>
        <w:tab w:val="left" w:pos="2304"/>
        <w:tab w:val="left" w:pos="2592"/>
        <w:tab w:val="left" w:pos="3744"/>
        <w:tab w:val="left" w:pos="3888"/>
        <w:tab w:val="left" w:pos="4032"/>
        <w:tab w:val="left" w:pos="4176"/>
        <w:tab w:val="left" w:pos="5040"/>
      </w:tabs>
      <w:jc w:val="center"/>
      <w:outlineLvl w:val="0"/>
    </w:pPr>
    <w:rPr>
      <w:rFonts w:ascii="TORT" w:hAnsi="TORT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F3A"/>
    <w:rPr>
      <w:color w:val="0000FF"/>
      <w:u w:val="single"/>
    </w:rPr>
  </w:style>
  <w:style w:type="character" w:styleId="a4">
    <w:name w:val="FollowedHyperlink"/>
    <w:basedOn w:val="a0"/>
    <w:rsid w:val="00404F3A"/>
    <w:rPr>
      <w:color w:val="0000FF"/>
      <w:u w:val="single"/>
    </w:rPr>
  </w:style>
  <w:style w:type="paragraph" w:styleId="a5">
    <w:name w:val="Normal (Web)"/>
    <w:basedOn w:val="a"/>
    <w:rsid w:val="00404F3A"/>
    <w:pPr>
      <w:spacing w:before="100" w:beforeAutospacing="1" w:after="100" w:afterAutospacing="1"/>
    </w:pPr>
  </w:style>
  <w:style w:type="paragraph" w:customStyle="1" w:styleId="aexp">
    <w:name w:val="aexp"/>
    <w:basedOn w:val="a"/>
    <w:rsid w:val="00404F3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404F3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404F3A"/>
    <w:pPr>
      <w:spacing w:after="240"/>
      <w:jc w:val="center"/>
    </w:pPr>
  </w:style>
  <w:style w:type="paragraph" w:customStyle="1" w:styleId="iorrn">
    <w:name w:val="iorrn"/>
    <w:basedOn w:val="a"/>
    <w:rsid w:val="00404F3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404F3A"/>
    <w:pPr>
      <w:spacing w:before="100" w:beforeAutospacing="1" w:after="100" w:afterAutospacing="1"/>
      <w:ind w:left="10"/>
    </w:pPr>
  </w:style>
  <w:style w:type="paragraph" w:customStyle="1" w:styleId="clauseprfx">
    <w:name w:val="clauseprfx"/>
    <w:basedOn w:val="a"/>
    <w:rsid w:val="00404F3A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404F3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404F3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404F3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404F3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404F3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404F3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404F3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404F3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404F3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404F3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404F3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404F3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404F3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404F3A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404F3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404F3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404F3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404F3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404F3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404F3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404F3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404F3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404F3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404F3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404F3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404F3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404F3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404F3A"/>
    <w:pPr>
      <w:pBdr>
        <w:top w:val="single" w:sz="4" w:space="0" w:color="A9DBFC"/>
        <w:left w:val="single" w:sz="4" w:space="0" w:color="A9DBFC"/>
        <w:bottom w:val="single" w:sz="4" w:space="0" w:color="A9DBFC"/>
        <w:right w:val="single" w:sz="4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404F3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rsid w:val="00404F3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404F3A"/>
    <w:pPr>
      <w:spacing w:before="40" w:after="40"/>
      <w:ind w:left="100" w:right="100"/>
      <w:jc w:val="both"/>
      <w:textAlignment w:val="top"/>
    </w:pPr>
  </w:style>
  <w:style w:type="paragraph" w:customStyle="1" w:styleId="signaturestamptext">
    <w:name w:val="signature_stamp_text"/>
    <w:basedOn w:val="a"/>
    <w:rsid w:val="00404F3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404F3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404F3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404F3A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404F3A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404F3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404F3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404F3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404F3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404F3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404F3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404F3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404F3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404F3A"/>
    <w:rPr>
      <w:b/>
      <w:bCs/>
    </w:rPr>
  </w:style>
  <w:style w:type="character" w:customStyle="1" w:styleId="iorval1">
    <w:name w:val="iorval1"/>
    <w:basedOn w:val="a0"/>
    <w:rsid w:val="00404F3A"/>
  </w:style>
  <w:style w:type="character" w:styleId="a6">
    <w:name w:val="Strong"/>
    <w:basedOn w:val="a0"/>
    <w:qFormat/>
    <w:rsid w:val="00404F3A"/>
    <w:rPr>
      <w:b/>
      <w:bCs/>
    </w:rPr>
  </w:style>
  <w:style w:type="table" w:styleId="a7">
    <w:name w:val="Table Grid"/>
    <w:basedOn w:val="a1"/>
    <w:uiPriority w:val="59"/>
    <w:rsid w:val="00E22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8">
    <w:name w:val="footer"/>
    <w:basedOn w:val="a"/>
    <w:rsid w:val="000913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91377"/>
  </w:style>
  <w:style w:type="paragraph" w:styleId="aa">
    <w:name w:val="header"/>
    <w:basedOn w:val="a"/>
    <w:rsid w:val="0082381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763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E0EBC"/>
    <w:pPr>
      <w:ind w:left="720"/>
      <w:contextualSpacing/>
    </w:pPr>
  </w:style>
  <w:style w:type="paragraph" w:customStyle="1" w:styleId="ac">
    <w:name w:val="!_раздел"/>
    <w:basedOn w:val="a"/>
    <w:qFormat/>
    <w:rsid w:val="00013DA2"/>
    <w:pPr>
      <w:keepNext/>
      <w:keepLines/>
      <w:shd w:val="clear" w:color="auto" w:fill="FFFFFF"/>
      <w:autoSpaceDE w:val="0"/>
      <w:autoSpaceDN w:val="0"/>
      <w:adjustRightInd w:val="0"/>
      <w:spacing w:after="120"/>
      <w:ind w:firstLine="567"/>
      <w:jc w:val="center"/>
    </w:pPr>
    <w:rPr>
      <w:b/>
      <w:bCs/>
      <w:spacing w:val="-3"/>
      <w:sz w:val="28"/>
      <w:szCs w:val="28"/>
    </w:rPr>
  </w:style>
  <w:style w:type="paragraph" w:customStyle="1" w:styleId="3">
    <w:name w:val="3 текст"/>
    <w:basedOn w:val="a"/>
    <w:uiPriority w:val="99"/>
    <w:rsid w:val="00013DA2"/>
    <w:pPr>
      <w:autoSpaceDE w:val="0"/>
      <w:autoSpaceDN w:val="0"/>
      <w:adjustRightInd w:val="0"/>
      <w:spacing w:after="113" w:line="360" w:lineRule="auto"/>
      <w:textAlignment w:val="center"/>
    </w:pPr>
    <w:rPr>
      <w:rFonts w:eastAsia="SimSun" w:cs="Cambria"/>
      <w:color w:val="00000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469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4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634">
      <w:marLeft w:val="539"/>
      <w:marRight w:val="5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8697">
      <w:marLeft w:val="539"/>
      <w:marRight w:val="5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Links>
    <vt:vector size="30" baseType="variant">
      <vt:variant>
        <vt:i4>7733360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</vt:lpwstr>
      </vt:variant>
      <vt:variant>
        <vt:lpwstr>2382626</vt:lpwstr>
      </vt:variant>
      <vt:variant>
        <vt:i4>7733360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</vt:lpwstr>
      </vt:variant>
      <vt:variant>
        <vt:lpwstr>2382624</vt:lpwstr>
      </vt:variant>
      <vt:variant>
        <vt:i4>7733364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</vt:lpwstr>
      </vt:variant>
      <vt:variant>
        <vt:lpwstr>2383231</vt:lpwstr>
      </vt:variant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</vt:lpwstr>
      </vt:variant>
      <vt:variant>
        <vt:lpwstr>2383218</vt:lpwstr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Documents\Downloads\2382409?ONDATE=07.05.2014 00</vt:lpwstr>
      </vt:variant>
      <vt:variant>
        <vt:lpwstr>2383017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Husniya Mullodjanova</dc:creator>
  <cp:lastModifiedBy>Пользователь</cp:lastModifiedBy>
  <cp:revision>18</cp:revision>
  <cp:lastPrinted>2021-10-22T06:13:00Z</cp:lastPrinted>
  <dcterms:created xsi:type="dcterms:W3CDTF">2021-05-30T09:32:00Z</dcterms:created>
  <dcterms:modified xsi:type="dcterms:W3CDTF">2021-10-22T06:19:00Z</dcterms:modified>
</cp:coreProperties>
</file>