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83" w:rsidRPr="009449CA" w:rsidRDefault="00402783" w:rsidP="00B4432D">
      <w:pPr>
        <w:spacing w:before="60" w:line="276" w:lineRule="auto"/>
        <w:jc w:val="center"/>
        <w:rPr>
          <w:rFonts w:ascii="Arial" w:hAnsi="Arial" w:cs="Arial"/>
          <w:b/>
        </w:rPr>
      </w:pPr>
      <w:r w:rsidRPr="009449CA">
        <w:rPr>
          <w:rFonts w:ascii="Arial" w:hAnsi="Arial" w:cs="Arial"/>
          <w:b/>
        </w:rPr>
        <w:t xml:space="preserve">Обоснования предлагаемого распределения чистой прибыли, </w:t>
      </w:r>
    </w:p>
    <w:p w:rsidR="00066F11" w:rsidRPr="009449CA" w:rsidRDefault="00402783" w:rsidP="00B4432D">
      <w:pPr>
        <w:spacing w:before="60" w:line="276" w:lineRule="auto"/>
        <w:jc w:val="center"/>
        <w:rPr>
          <w:rFonts w:ascii="Arial" w:hAnsi="Arial" w:cs="Arial"/>
          <w:b/>
          <w:lang w:val="uz-Cyrl-UZ"/>
        </w:rPr>
      </w:pPr>
      <w:r w:rsidRPr="009449CA">
        <w:rPr>
          <w:rFonts w:ascii="Arial" w:hAnsi="Arial" w:cs="Arial"/>
          <w:b/>
        </w:rPr>
        <w:t xml:space="preserve">оценки их соответствия принятой в </w:t>
      </w:r>
      <w:r w:rsidRPr="009449CA">
        <w:rPr>
          <w:rFonts w:ascii="Arial" w:hAnsi="Arial" w:cs="Arial"/>
          <w:b/>
          <w:lang w:val="uz-Cyrl-UZ"/>
        </w:rPr>
        <w:t>об</w:t>
      </w:r>
      <w:proofErr w:type="spellStart"/>
      <w:r w:rsidRPr="009449CA">
        <w:rPr>
          <w:rFonts w:ascii="Arial" w:hAnsi="Arial" w:cs="Arial"/>
          <w:b/>
        </w:rPr>
        <w:t>щ</w:t>
      </w:r>
      <w:proofErr w:type="spellEnd"/>
      <w:r w:rsidRPr="009449CA">
        <w:rPr>
          <w:rFonts w:ascii="Arial" w:hAnsi="Arial" w:cs="Arial"/>
          <w:b/>
          <w:lang w:val="uz-Cyrl-UZ"/>
        </w:rPr>
        <w:t>естве</w:t>
      </w:r>
      <w:r w:rsidRPr="009449CA">
        <w:rPr>
          <w:rFonts w:ascii="Arial" w:hAnsi="Arial" w:cs="Arial"/>
          <w:b/>
        </w:rPr>
        <w:t xml:space="preserve"> дивидендной политике, </w:t>
      </w:r>
    </w:p>
    <w:p w:rsidR="00402783" w:rsidRPr="009449CA" w:rsidRDefault="00402783" w:rsidP="00B4432D">
      <w:pPr>
        <w:spacing w:before="60" w:line="276" w:lineRule="auto"/>
        <w:jc w:val="center"/>
        <w:rPr>
          <w:rFonts w:ascii="Arial" w:hAnsi="Arial" w:cs="Arial"/>
          <w:b/>
          <w:lang w:val="uz-Cyrl-UZ"/>
        </w:rPr>
      </w:pPr>
      <w:r w:rsidRPr="009449CA">
        <w:rPr>
          <w:rFonts w:ascii="Arial" w:hAnsi="Arial" w:cs="Arial"/>
          <w:b/>
        </w:rPr>
        <w:t>пояснения и экономические обоснования</w:t>
      </w:r>
      <w:r w:rsidRPr="009449CA">
        <w:rPr>
          <w:rFonts w:ascii="Arial" w:hAnsi="Arial" w:cs="Arial"/>
          <w:b/>
          <w:lang w:val="uz-Cyrl-UZ"/>
        </w:rPr>
        <w:t>.</w:t>
      </w:r>
    </w:p>
    <w:p w:rsidR="00402783" w:rsidRPr="009449CA" w:rsidRDefault="00402783" w:rsidP="00B4432D">
      <w:pPr>
        <w:spacing w:before="60"/>
        <w:jc w:val="center"/>
        <w:rPr>
          <w:rFonts w:ascii="Arial" w:hAnsi="Arial" w:cs="Arial"/>
          <w:b/>
          <w:lang w:val="uz-Cyrl-UZ"/>
        </w:rPr>
      </w:pPr>
    </w:p>
    <w:p w:rsidR="00402783" w:rsidRPr="009449CA" w:rsidRDefault="00066F11" w:rsidP="00D949F9">
      <w:pPr>
        <w:spacing w:before="60"/>
        <w:ind w:firstLine="708"/>
        <w:jc w:val="both"/>
        <w:rPr>
          <w:rFonts w:ascii="Arial" w:hAnsi="Arial" w:cs="Arial"/>
          <w:b/>
          <w:lang w:val="uz-Cyrl-UZ"/>
        </w:rPr>
      </w:pPr>
      <w:r w:rsidRPr="009449CA">
        <w:rPr>
          <w:rFonts w:ascii="Arial" w:hAnsi="Arial" w:cs="Arial"/>
          <w:lang w:val="uz-Cyrl-UZ"/>
        </w:rPr>
        <w:t xml:space="preserve">Нераспределённая </w:t>
      </w:r>
      <w:r w:rsidR="00402783" w:rsidRPr="009449CA">
        <w:rPr>
          <w:rFonts w:ascii="Arial" w:hAnsi="Arial" w:cs="Arial"/>
          <w:lang w:val="uz-Cyrl-UZ"/>
        </w:rPr>
        <w:t xml:space="preserve">прибыль </w:t>
      </w:r>
      <w:r w:rsidR="007139E7" w:rsidRPr="009449CA">
        <w:rPr>
          <w:rFonts w:ascii="Arial" w:hAnsi="Arial" w:cs="Arial"/>
          <w:lang w:val="uz-Cyrl-UZ"/>
        </w:rPr>
        <w:t xml:space="preserve">АО </w:t>
      </w:r>
      <w:r w:rsidR="00402783" w:rsidRPr="009449CA">
        <w:rPr>
          <w:rFonts w:ascii="Arial" w:hAnsi="Arial" w:cs="Arial"/>
          <w:lang w:val="uz-Cyrl-UZ"/>
        </w:rPr>
        <w:t xml:space="preserve">“BIOKIMYO” по итогам </w:t>
      </w:r>
      <w:r w:rsidRPr="009449CA">
        <w:rPr>
          <w:rFonts w:ascii="Arial" w:hAnsi="Arial" w:cs="Arial"/>
          <w:lang w:val="uz-Cyrl-UZ"/>
        </w:rPr>
        <w:t>2017-</w:t>
      </w:r>
      <w:r w:rsidR="00402783" w:rsidRPr="009449CA">
        <w:rPr>
          <w:rFonts w:ascii="Arial" w:hAnsi="Arial" w:cs="Arial"/>
          <w:lang w:val="uz-Cyrl-UZ"/>
        </w:rPr>
        <w:t>20</w:t>
      </w:r>
      <w:r w:rsidRPr="009449CA">
        <w:rPr>
          <w:rFonts w:ascii="Arial" w:hAnsi="Arial" w:cs="Arial"/>
          <w:lang w:val="uz-Cyrl-UZ"/>
        </w:rPr>
        <w:t>21</w:t>
      </w:r>
      <w:r w:rsidR="00402783" w:rsidRPr="009449CA">
        <w:rPr>
          <w:rFonts w:ascii="Arial" w:hAnsi="Arial" w:cs="Arial"/>
          <w:lang w:val="uz-Cyrl-UZ"/>
        </w:rPr>
        <w:t xml:space="preserve"> года составила </w:t>
      </w:r>
      <w:r w:rsidRPr="009449CA">
        <w:rPr>
          <w:rFonts w:ascii="Arial" w:hAnsi="Arial" w:cs="Arial"/>
          <w:b/>
          <w:lang w:val="uz-Cyrl-UZ"/>
        </w:rPr>
        <w:t xml:space="preserve">10 826 930 122,50 </w:t>
      </w:r>
      <w:r w:rsidR="00402783" w:rsidRPr="009449CA">
        <w:rPr>
          <w:rFonts w:ascii="Arial" w:hAnsi="Arial" w:cs="Arial"/>
          <w:lang w:val="uz-Cyrl-UZ"/>
        </w:rPr>
        <w:t>сўм.</w:t>
      </w:r>
    </w:p>
    <w:p w:rsidR="00402783" w:rsidRPr="009449CA" w:rsidRDefault="00402783" w:rsidP="00D949F9">
      <w:pPr>
        <w:spacing w:before="60"/>
        <w:ind w:firstLine="708"/>
        <w:jc w:val="both"/>
        <w:rPr>
          <w:rFonts w:ascii="Arial" w:hAnsi="Arial" w:cs="Arial"/>
          <w:color w:val="000000"/>
        </w:rPr>
      </w:pPr>
      <w:r w:rsidRPr="009449CA">
        <w:rPr>
          <w:rFonts w:ascii="Arial" w:hAnsi="Arial" w:cs="Arial"/>
          <w:b/>
          <w:lang w:val="uz-Cyrl-UZ"/>
        </w:rPr>
        <w:tab/>
      </w:r>
      <w:r w:rsidRPr="009449CA">
        <w:rPr>
          <w:rFonts w:ascii="Arial" w:hAnsi="Arial" w:cs="Arial"/>
          <w:lang w:val="uz-Cyrl-UZ"/>
        </w:rPr>
        <w:t>На заседании Наблюдательного совета общества №</w:t>
      </w:r>
      <w:r w:rsidR="00066F11" w:rsidRPr="009449CA">
        <w:rPr>
          <w:rFonts w:ascii="Arial" w:hAnsi="Arial" w:cs="Arial"/>
          <w:lang w:val="uz-Cyrl-UZ"/>
        </w:rPr>
        <w:t>7</w:t>
      </w:r>
      <w:r w:rsidRPr="009449CA">
        <w:rPr>
          <w:rFonts w:ascii="Arial" w:hAnsi="Arial" w:cs="Arial"/>
          <w:lang w:val="uz-Cyrl-UZ"/>
        </w:rPr>
        <w:t xml:space="preserve"> от </w:t>
      </w:r>
      <w:r w:rsidR="009647F9" w:rsidRPr="009449CA">
        <w:rPr>
          <w:rFonts w:ascii="Arial" w:hAnsi="Arial" w:cs="Arial"/>
          <w:lang w:val="uz-Cyrl-UZ"/>
        </w:rPr>
        <w:t>2</w:t>
      </w:r>
      <w:r w:rsidR="00066F11" w:rsidRPr="009449CA">
        <w:rPr>
          <w:rFonts w:ascii="Arial" w:hAnsi="Arial" w:cs="Arial"/>
          <w:lang w:val="uz-Cyrl-UZ"/>
        </w:rPr>
        <w:t>1</w:t>
      </w:r>
      <w:r w:rsidRPr="009449CA">
        <w:rPr>
          <w:rFonts w:ascii="Arial" w:hAnsi="Arial" w:cs="Arial"/>
          <w:lang w:val="uz-Cyrl-UZ"/>
        </w:rPr>
        <w:t xml:space="preserve"> </w:t>
      </w:r>
      <w:r w:rsidR="00066F11" w:rsidRPr="009449CA">
        <w:rPr>
          <w:rFonts w:ascii="Arial" w:hAnsi="Arial" w:cs="Arial"/>
          <w:lang w:val="uz-Cyrl-UZ"/>
        </w:rPr>
        <w:t>декабря</w:t>
      </w:r>
      <w:r w:rsidRPr="009449CA">
        <w:rPr>
          <w:rFonts w:ascii="Arial" w:hAnsi="Arial" w:cs="Arial"/>
          <w:lang w:val="uz-Cyrl-UZ"/>
        </w:rPr>
        <w:t xml:space="preserve"> 20</w:t>
      </w:r>
      <w:r w:rsidR="001E524C" w:rsidRPr="009449CA">
        <w:rPr>
          <w:rFonts w:ascii="Arial" w:hAnsi="Arial" w:cs="Arial"/>
          <w:lang w:val="uz-Cyrl-UZ"/>
        </w:rPr>
        <w:t>2</w:t>
      </w:r>
      <w:r w:rsidR="00066F11" w:rsidRPr="009449CA">
        <w:rPr>
          <w:rFonts w:ascii="Arial" w:hAnsi="Arial" w:cs="Arial"/>
          <w:lang w:val="uz-Cyrl-UZ"/>
        </w:rPr>
        <w:t>2</w:t>
      </w:r>
      <w:r w:rsidRPr="009449CA">
        <w:rPr>
          <w:rFonts w:ascii="Arial" w:hAnsi="Arial" w:cs="Arial"/>
          <w:lang w:val="uz-Cyrl-UZ"/>
        </w:rPr>
        <w:t xml:space="preserve"> года в повестке дня рассмотрен  вопрос “</w:t>
      </w:r>
      <w:r w:rsidR="00043131" w:rsidRPr="009449CA">
        <w:rPr>
          <w:rFonts w:ascii="Arial" w:hAnsi="Arial" w:cs="Arial"/>
          <w:color w:val="FF0000"/>
        </w:rPr>
        <w:t>Об увеличении Уставного фонда общества путем размещения дополнительных акций</w:t>
      </w:r>
      <w:r w:rsidRPr="009449CA">
        <w:rPr>
          <w:rFonts w:ascii="Arial" w:hAnsi="Arial" w:cs="Arial"/>
          <w:color w:val="000000"/>
        </w:rPr>
        <w:t>»</w:t>
      </w:r>
      <w:r w:rsidR="001C276F" w:rsidRPr="009449CA">
        <w:rPr>
          <w:rFonts w:ascii="Arial" w:hAnsi="Arial" w:cs="Arial"/>
          <w:color w:val="000000"/>
          <w:lang w:val="uz-Cyrl-UZ"/>
        </w:rPr>
        <w:t xml:space="preserve"> и приняты соответсвующие решения</w:t>
      </w:r>
      <w:r w:rsidRPr="009449CA">
        <w:rPr>
          <w:rFonts w:ascii="Arial" w:hAnsi="Arial" w:cs="Arial"/>
          <w:color w:val="000000"/>
        </w:rPr>
        <w:t>.</w:t>
      </w:r>
    </w:p>
    <w:p w:rsidR="00043131" w:rsidRPr="009449CA" w:rsidRDefault="00A21CB9" w:rsidP="00D949F9">
      <w:pPr>
        <w:spacing w:before="60"/>
        <w:ind w:firstLine="708"/>
        <w:jc w:val="both"/>
        <w:rPr>
          <w:rFonts w:ascii="Arial" w:hAnsi="Arial" w:cs="Arial"/>
          <w:color w:val="000000"/>
        </w:rPr>
      </w:pPr>
      <w:r w:rsidRPr="009449CA">
        <w:rPr>
          <w:rFonts w:ascii="Arial" w:hAnsi="Arial" w:cs="Arial"/>
          <w:color w:val="000000"/>
        </w:rPr>
        <w:t>Был</w:t>
      </w:r>
      <w:r>
        <w:rPr>
          <w:rFonts w:ascii="Arial" w:hAnsi="Arial" w:cs="Arial"/>
          <w:color w:val="000000"/>
        </w:rPr>
        <w:t>а</w:t>
      </w:r>
      <w:r w:rsidRPr="009449CA">
        <w:rPr>
          <w:rFonts w:ascii="Arial" w:hAnsi="Arial" w:cs="Arial"/>
          <w:color w:val="000000"/>
        </w:rPr>
        <w:t xml:space="preserve"> обсужден</w:t>
      </w:r>
      <w:r>
        <w:rPr>
          <w:rFonts w:ascii="Arial" w:hAnsi="Arial" w:cs="Arial"/>
          <w:color w:val="000000"/>
        </w:rPr>
        <w:t>а</w:t>
      </w:r>
      <w:r w:rsidRPr="009449CA">
        <w:rPr>
          <w:rFonts w:ascii="Arial" w:hAnsi="Arial" w:cs="Arial"/>
          <w:color w:val="000000"/>
        </w:rPr>
        <w:t xml:space="preserve"> следующ</w:t>
      </w:r>
      <w:r>
        <w:rPr>
          <w:rFonts w:ascii="Arial" w:hAnsi="Arial" w:cs="Arial"/>
          <w:color w:val="000000"/>
        </w:rPr>
        <w:t>ая</w:t>
      </w:r>
      <w:r w:rsidRPr="009449CA">
        <w:rPr>
          <w:rFonts w:ascii="Arial" w:hAnsi="Arial" w:cs="Arial"/>
          <w:color w:val="000000"/>
        </w:rPr>
        <w:t xml:space="preserve"> информаци</w:t>
      </w:r>
      <w:r>
        <w:rPr>
          <w:rFonts w:ascii="Arial" w:hAnsi="Arial" w:cs="Arial"/>
          <w:color w:val="000000"/>
        </w:rPr>
        <w:t>я</w:t>
      </w:r>
      <w:r w:rsidR="00043131" w:rsidRPr="009449CA">
        <w:rPr>
          <w:rFonts w:ascii="Arial" w:hAnsi="Arial" w:cs="Arial"/>
          <w:color w:val="000000"/>
        </w:rPr>
        <w:t>:</w:t>
      </w:r>
    </w:p>
    <w:p w:rsidR="00D949F9" w:rsidRPr="009449CA" w:rsidRDefault="00D949F9" w:rsidP="00D949F9">
      <w:pPr>
        <w:pStyle w:val="a4"/>
        <w:spacing w:before="120" w:after="120"/>
        <w:ind w:left="0" w:firstLine="708"/>
        <w:jc w:val="both"/>
        <w:rPr>
          <w:rFonts w:ascii="Arial" w:hAnsi="Arial" w:cs="Arial"/>
          <w:color w:val="000000"/>
        </w:rPr>
      </w:pPr>
      <w:r w:rsidRPr="009449CA">
        <w:rPr>
          <w:rFonts w:ascii="Arial" w:hAnsi="Arial" w:cs="Arial"/>
          <w:color w:val="000000"/>
        </w:rPr>
        <w:t>-</w:t>
      </w:r>
      <w:r w:rsidR="009449CA" w:rsidRPr="009449CA">
        <w:rPr>
          <w:rFonts w:ascii="Arial" w:hAnsi="Arial" w:cs="Arial"/>
          <w:color w:val="000000"/>
        </w:rPr>
        <w:t xml:space="preserve"> </w:t>
      </w:r>
      <w:r w:rsidRPr="009449CA">
        <w:rPr>
          <w:rFonts w:ascii="Arial" w:hAnsi="Arial" w:cs="Arial"/>
          <w:color w:val="000000"/>
        </w:rPr>
        <w:t>уставн</w:t>
      </w:r>
      <w:r w:rsidR="009449CA" w:rsidRPr="009449CA">
        <w:rPr>
          <w:rFonts w:ascii="Arial" w:hAnsi="Arial" w:cs="Arial"/>
          <w:color w:val="000000"/>
        </w:rPr>
        <w:t>ой</w:t>
      </w:r>
      <w:r w:rsidRPr="009449CA">
        <w:rPr>
          <w:rFonts w:ascii="Arial" w:hAnsi="Arial" w:cs="Arial"/>
          <w:color w:val="000000"/>
        </w:rPr>
        <w:t xml:space="preserve"> фонд общества </w:t>
      </w:r>
      <w:r w:rsidR="009449CA" w:rsidRPr="009449CA">
        <w:rPr>
          <w:rFonts w:ascii="Arial" w:hAnsi="Arial" w:cs="Arial"/>
          <w:color w:val="000000"/>
        </w:rPr>
        <w:t xml:space="preserve">последний раз </w:t>
      </w:r>
      <w:r w:rsidRPr="009449CA">
        <w:rPr>
          <w:rFonts w:ascii="Arial" w:hAnsi="Arial" w:cs="Arial"/>
          <w:color w:val="000000"/>
        </w:rPr>
        <w:t>увеличен решением наблюдательного совета от 2 июня 2018 года пут</w:t>
      </w:r>
      <w:r w:rsidR="009449CA" w:rsidRPr="009449CA">
        <w:rPr>
          <w:rFonts w:ascii="Arial" w:hAnsi="Arial" w:cs="Arial"/>
          <w:color w:val="000000"/>
        </w:rPr>
        <w:t xml:space="preserve">ем выпуска дополнительных </w:t>
      </w:r>
      <w:proofErr w:type="gramStart"/>
      <w:r w:rsidR="009449CA" w:rsidRPr="009449CA">
        <w:rPr>
          <w:rFonts w:ascii="Arial" w:hAnsi="Arial" w:cs="Arial"/>
          <w:color w:val="000000"/>
        </w:rPr>
        <w:t>акций</w:t>
      </w:r>
      <w:proofErr w:type="gramEnd"/>
      <w:r w:rsidR="009449CA" w:rsidRPr="009449CA">
        <w:rPr>
          <w:rFonts w:ascii="Arial" w:hAnsi="Arial" w:cs="Arial"/>
          <w:color w:val="000000"/>
        </w:rPr>
        <w:t xml:space="preserve"> и </w:t>
      </w:r>
      <w:r w:rsidRPr="009449CA">
        <w:rPr>
          <w:rFonts w:ascii="Arial" w:hAnsi="Arial" w:cs="Arial"/>
          <w:color w:val="000000"/>
        </w:rPr>
        <w:t xml:space="preserve">размер уставного фонда составляет </w:t>
      </w:r>
      <w:r w:rsidRPr="009449CA">
        <w:rPr>
          <w:rFonts w:ascii="Arial" w:hAnsi="Arial" w:cs="Arial"/>
          <w:b/>
          <w:color w:val="000000"/>
        </w:rPr>
        <w:t xml:space="preserve">9 569 744 000 </w:t>
      </w:r>
      <w:proofErr w:type="spellStart"/>
      <w:r w:rsidRPr="009449CA">
        <w:rPr>
          <w:rFonts w:ascii="Arial" w:hAnsi="Arial" w:cs="Arial"/>
          <w:b/>
          <w:color w:val="000000"/>
        </w:rPr>
        <w:t>сум</w:t>
      </w:r>
      <w:proofErr w:type="spellEnd"/>
      <w:r w:rsidRPr="009449CA">
        <w:rPr>
          <w:rFonts w:ascii="Arial" w:hAnsi="Arial" w:cs="Arial"/>
          <w:color w:val="000000"/>
        </w:rPr>
        <w:t xml:space="preserve">, который состоит из </w:t>
      </w:r>
      <w:r w:rsidRPr="009449CA">
        <w:rPr>
          <w:rFonts w:ascii="Arial" w:hAnsi="Arial" w:cs="Arial"/>
          <w:b/>
          <w:color w:val="000000"/>
        </w:rPr>
        <w:t>2 856 640</w:t>
      </w:r>
      <w:r w:rsidRPr="009449CA">
        <w:rPr>
          <w:rFonts w:ascii="Arial" w:hAnsi="Arial" w:cs="Arial"/>
          <w:color w:val="000000"/>
        </w:rPr>
        <w:t xml:space="preserve"> штук акций номинальной стоимостью </w:t>
      </w:r>
      <w:r w:rsidRPr="009449CA">
        <w:rPr>
          <w:rFonts w:ascii="Arial" w:hAnsi="Arial" w:cs="Arial"/>
          <w:b/>
          <w:color w:val="000000"/>
        </w:rPr>
        <w:t xml:space="preserve">3 350 </w:t>
      </w:r>
      <w:proofErr w:type="spellStart"/>
      <w:r w:rsidRPr="009449CA">
        <w:rPr>
          <w:rFonts w:ascii="Arial" w:hAnsi="Arial" w:cs="Arial"/>
          <w:b/>
          <w:color w:val="000000"/>
        </w:rPr>
        <w:t>сум</w:t>
      </w:r>
      <w:proofErr w:type="spellEnd"/>
      <w:r w:rsidRPr="009449CA">
        <w:rPr>
          <w:rFonts w:ascii="Arial" w:hAnsi="Arial" w:cs="Arial"/>
          <w:color w:val="000000"/>
        </w:rPr>
        <w:t>;</w:t>
      </w:r>
    </w:p>
    <w:p w:rsidR="00D949F9" w:rsidRPr="009449CA" w:rsidRDefault="00D949F9" w:rsidP="00D949F9">
      <w:pPr>
        <w:pStyle w:val="a4"/>
        <w:spacing w:before="120" w:after="120"/>
        <w:ind w:left="0" w:firstLine="708"/>
        <w:jc w:val="both"/>
        <w:rPr>
          <w:rFonts w:ascii="Arial" w:hAnsi="Arial" w:cs="Arial"/>
          <w:color w:val="000000"/>
        </w:rPr>
      </w:pPr>
      <w:r w:rsidRPr="009449CA">
        <w:rPr>
          <w:rFonts w:ascii="Arial" w:hAnsi="Arial" w:cs="Arial"/>
          <w:color w:val="000000"/>
        </w:rPr>
        <w:t xml:space="preserve">- </w:t>
      </w:r>
      <w:r w:rsidR="009449CA" w:rsidRPr="009449CA">
        <w:rPr>
          <w:rFonts w:ascii="Arial" w:hAnsi="Arial" w:cs="Arial"/>
          <w:color w:val="000000"/>
        </w:rPr>
        <w:t>р</w:t>
      </w:r>
      <w:r w:rsidRPr="009449CA">
        <w:rPr>
          <w:rFonts w:ascii="Arial" w:hAnsi="Arial" w:cs="Arial"/>
          <w:color w:val="000000"/>
        </w:rPr>
        <w:t>ешени</w:t>
      </w:r>
      <w:r w:rsidR="009449CA" w:rsidRPr="009449CA">
        <w:rPr>
          <w:rFonts w:ascii="Arial" w:hAnsi="Arial" w:cs="Arial"/>
          <w:color w:val="000000"/>
        </w:rPr>
        <w:t>ем общих</w:t>
      </w:r>
      <w:r w:rsidRPr="009449CA">
        <w:rPr>
          <w:rFonts w:ascii="Arial" w:hAnsi="Arial" w:cs="Arial"/>
          <w:color w:val="000000"/>
        </w:rPr>
        <w:t xml:space="preserve"> собрани</w:t>
      </w:r>
      <w:r w:rsidR="009449CA" w:rsidRPr="009449CA">
        <w:rPr>
          <w:rFonts w:ascii="Arial" w:hAnsi="Arial" w:cs="Arial"/>
          <w:color w:val="000000"/>
        </w:rPr>
        <w:t>й</w:t>
      </w:r>
      <w:r w:rsidRPr="009449CA">
        <w:rPr>
          <w:rFonts w:ascii="Arial" w:hAnsi="Arial" w:cs="Arial"/>
          <w:color w:val="000000"/>
        </w:rPr>
        <w:t xml:space="preserve"> акционеров, проведенн</w:t>
      </w:r>
      <w:r w:rsidR="009449CA" w:rsidRPr="009449CA">
        <w:rPr>
          <w:rFonts w:ascii="Arial" w:hAnsi="Arial" w:cs="Arial"/>
          <w:color w:val="000000"/>
        </w:rPr>
        <w:t>ые</w:t>
      </w:r>
      <w:r w:rsidRPr="009449CA">
        <w:rPr>
          <w:rFonts w:ascii="Arial" w:hAnsi="Arial" w:cs="Arial"/>
          <w:color w:val="000000"/>
        </w:rPr>
        <w:t xml:space="preserve"> по итогам 2018-2022 годов, часть чистой прибыли направля</w:t>
      </w:r>
      <w:r w:rsidR="009449CA" w:rsidRPr="009449CA">
        <w:rPr>
          <w:rFonts w:ascii="Arial" w:hAnsi="Arial" w:cs="Arial"/>
          <w:color w:val="000000"/>
        </w:rPr>
        <w:t>лась</w:t>
      </w:r>
      <w:r w:rsidRPr="009449CA">
        <w:rPr>
          <w:rFonts w:ascii="Arial" w:hAnsi="Arial" w:cs="Arial"/>
          <w:color w:val="000000"/>
        </w:rPr>
        <w:t xml:space="preserve"> на развитие производства общества с последующим  увеличением (капитализацией) уставного фонда общества;</w:t>
      </w:r>
    </w:p>
    <w:p w:rsidR="00A21CB9" w:rsidRPr="009449CA" w:rsidRDefault="00A21CB9" w:rsidP="00A21CB9">
      <w:pPr>
        <w:pStyle w:val="a4"/>
        <w:spacing w:before="120" w:after="120"/>
        <w:ind w:left="0" w:firstLine="708"/>
        <w:jc w:val="both"/>
        <w:rPr>
          <w:rFonts w:ascii="Arial" w:hAnsi="Arial" w:cs="Arial"/>
          <w:color w:val="000000"/>
        </w:rPr>
      </w:pPr>
      <w:r w:rsidRPr="009449CA">
        <w:rPr>
          <w:rFonts w:ascii="Arial" w:hAnsi="Arial" w:cs="Arial"/>
          <w:color w:val="000000"/>
        </w:rPr>
        <w:t xml:space="preserve">- нераспределенная прибыль прошлых 2017-2021 лет составила </w:t>
      </w:r>
      <w:r w:rsidRPr="009449CA">
        <w:rPr>
          <w:rFonts w:ascii="Arial" w:hAnsi="Arial" w:cs="Arial"/>
          <w:b/>
          <w:color w:val="000000"/>
        </w:rPr>
        <w:t>10 826 930 122,50</w:t>
      </w:r>
      <w:r w:rsidRPr="009449CA">
        <w:rPr>
          <w:rFonts w:ascii="Arial" w:hAnsi="Arial" w:cs="Arial"/>
          <w:color w:val="000000"/>
        </w:rPr>
        <w:t xml:space="preserve"> </w:t>
      </w:r>
      <w:proofErr w:type="spellStart"/>
      <w:r w:rsidRPr="009449CA">
        <w:rPr>
          <w:rFonts w:ascii="Arial" w:hAnsi="Arial" w:cs="Arial"/>
          <w:color w:val="000000"/>
        </w:rPr>
        <w:t>сум</w:t>
      </w:r>
      <w:proofErr w:type="spellEnd"/>
      <w:r w:rsidRPr="009449CA">
        <w:rPr>
          <w:rFonts w:ascii="Arial" w:hAnsi="Arial" w:cs="Arial"/>
          <w:color w:val="000000"/>
        </w:rPr>
        <w:t>;</w:t>
      </w:r>
    </w:p>
    <w:p w:rsidR="00A21CB9" w:rsidRPr="009449CA" w:rsidRDefault="00A21CB9" w:rsidP="00A21CB9">
      <w:pPr>
        <w:pStyle w:val="a4"/>
        <w:spacing w:before="120" w:after="120"/>
        <w:ind w:left="0" w:firstLine="708"/>
        <w:jc w:val="both"/>
        <w:rPr>
          <w:rFonts w:ascii="Arial" w:hAnsi="Arial" w:cs="Arial"/>
          <w:color w:val="000000"/>
        </w:rPr>
      </w:pPr>
      <w:r w:rsidRPr="009449CA">
        <w:rPr>
          <w:rFonts w:ascii="Arial" w:hAnsi="Arial" w:cs="Arial"/>
          <w:color w:val="000000"/>
        </w:rPr>
        <w:t xml:space="preserve">- на увеличение уставного фонда направляется часть нераспределённой прибыли прошлых лет, в размере </w:t>
      </w:r>
      <w:r w:rsidRPr="009449CA">
        <w:rPr>
          <w:rFonts w:ascii="Arial" w:hAnsi="Arial" w:cs="Arial"/>
          <w:b/>
          <w:color w:val="000000"/>
        </w:rPr>
        <w:t xml:space="preserve">10 073 414 736,84 </w:t>
      </w:r>
      <w:proofErr w:type="spellStart"/>
      <w:r w:rsidRPr="009449CA">
        <w:rPr>
          <w:rFonts w:ascii="Arial" w:hAnsi="Arial" w:cs="Arial"/>
          <w:b/>
          <w:color w:val="000000"/>
        </w:rPr>
        <w:t>сум</w:t>
      </w:r>
      <w:proofErr w:type="spellEnd"/>
      <w:r w:rsidRPr="009449CA">
        <w:rPr>
          <w:rFonts w:ascii="Arial" w:hAnsi="Arial" w:cs="Arial"/>
          <w:b/>
          <w:color w:val="000000"/>
        </w:rPr>
        <w:t>,</w:t>
      </w:r>
      <w:r w:rsidRPr="009449CA">
        <w:rPr>
          <w:rFonts w:ascii="Arial" w:hAnsi="Arial" w:cs="Arial"/>
          <w:color w:val="000000"/>
        </w:rPr>
        <w:t xml:space="preserve"> из которых:</w:t>
      </w:r>
    </w:p>
    <w:p w:rsidR="00A21CB9" w:rsidRPr="009449CA" w:rsidRDefault="00A21CB9" w:rsidP="00A21CB9">
      <w:pPr>
        <w:pStyle w:val="a4"/>
        <w:spacing w:before="120" w:after="120"/>
        <w:ind w:left="0" w:firstLine="708"/>
        <w:jc w:val="both"/>
        <w:rPr>
          <w:rFonts w:ascii="Arial" w:hAnsi="Arial" w:cs="Arial"/>
          <w:b/>
          <w:color w:val="000000"/>
        </w:rPr>
      </w:pPr>
      <w:r w:rsidRPr="009449CA">
        <w:rPr>
          <w:rFonts w:ascii="Arial" w:hAnsi="Arial" w:cs="Arial"/>
          <w:color w:val="000000"/>
        </w:rPr>
        <w:t xml:space="preserve">- </w:t>
      </w:r>
      <w:r w:rsidRPr="009449CA">
        <w:rPr>
          <w:rFonts w:ascii="Arial" w:hAnsi="Arial" w:cs="Arial"/>
          <w:b/>
          <w:color w:val="000000"/>
        </w:rPr>
        <w:t xml:space="preserve">9 569 744 000 </w:t>
      </w:r>
      <w:proofErr w:type="spellStart"/>
      <w:r w:rsidRPr="009449CA">
        <w:rPr>
          <w:rFonts w:ascii="Arial" w:hAnsi="Arial" w:cs="Arial"/>
          <w:b/>
          <w:color w:val="000000"/>
        </w:rPr>
        <w:t>сум</w:t>
      </w:r>
      <w:proofErr w:type="spellEnd"/>
      <w:r w:rsidRPr="009449CA">
        <w:rPr>
          <w:rFonts w:ascii="Arial" w:hAnsi="Arial" w:cs="Arial"/>
          <w:color w:val="000000"/>
        </w:rPr>
        <w:t xml:space="preserve"> направляется на увеличение уставного фонда общества путем размещения дополнительных </w:t>
      </w:r>
      <w:r w:rsidRPr="009449CA">
        <w:rPr>
          <w:rFonts w:ascii="Arial" w:hAnsi="Arial" w:cs="Arial"/>
          <w:b/>
          <w:color w:val="000000"/>
        </w:rPr>
        <w:t>2 856 640 штук</w:t>
      </w:r>
      <w:r w:rsidRPr="009449CA">
        <w:rPr>
          <w:rFonts w:ascii="Arial" w:hAnsi="Arial" w:cs="Arial"/>
          <w:color w:val="000000"/>
        </w:rPr>
        <w:t xml:space="preserve"> акций номинальной стоимостью </w:t>
      </w:r>
      <w:r w:rsidRPr="009449CA">
        <w:rPr>
          <w:rFonts w:ascii="Arial" w:hAnsi="Arial" w:cs="Arial"/>
          <w:b/>
          <w:color w:val="000000"/>
        </w:rPr>
        <w:t xml:space="preserve">3 350 </w:t>
      </w:r>
      <w:proofErr w:type="spellStart"/>
      <w:r w:rsidRPr="009449CA">
        <w:rPr>
          <w:rFonts w:ascii="Arial" w:hAnsi="Arial" w:cs="Arial"/>
          <w:b/>
          <w:color w:val="000000"/>
        </w:rPr>
        <w:t>сум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r w:rsidRPr="00AF1B22">
        <w:rPr>
          <w:rFonts w:ascii="Arial" w:hAnsi="Arial" w:cs="Arial"/>
          <w:color w:val="000000"/>
        </w:rPr>
        <w:t>среди действующих акционеров</w:t>
      </w:r>
      <w:r w:rsidRPr="009449CA">
        <w:rPr>
          <w:rFonts w:ascii="Arial" w:hAnsi="Arial" w:cs="Arial"/>
          <w:b/>
          <w:color w:val="000000"/>
        </w:rPr>
        <w:t>;</w:t>
      </w:r>
    </w:p>
    <w:p w:rsidR="00A21CB9" w:rsidRPr="009449CA" w:rsidRDefault="00A21CB9" w:rsidP="00A21CB9">
      <w:pPr>
        <w:pStyle w:val="a4"/>
        <w:spacing w:before="120" w:after="120"/>
        <w:ind w:left="0" w:firstLine="708"/>
        <w:jc w:val="both"/>
        <w:rPr>
          <w:rFonts w:ascii="Arial" w:hAnsi="Arial" w:cs="Arial"/>
          <w:lang w:val="uz-Cyrl-UZ"/>
        </w:rPr>
      </w:pPr>
      <w:r w:rsidRPr="009449CA">
        <w:rPr>
          <w:rFonts w:ascii="Arial" w:hAnsi="Arial" w:cs="Arial"/>
          <w:b/>
          <w:color w:val="000000"/>
        </w:rPr>
        <w:t xml:space="preserve">-   </w:t>
      </w:r>
      <w:r w:rsidR="008228AF">
        <w:rPr>
          <w:rFonts w:ascii="Arial" w:hAnsi="Arial" w:cs="Arial"/>
          <w:b/>
          <w:lang w:val="uz-Cyrl-UZ"/>
        </w:rPr>
        <w:t>часть</w:t>
      </w:r>
      <w:r w:rsidRPr="009449CA">
        <w:rPr>
          <w:rFonts w:ascii="Arial" w:hAnsi="Arial" w:cs="Arial"/>
          <w:b/>
          <w:lang w:val="uz-Cyrl-UZ"/>
        </w:rPr>
        <w:t xml:space="preserve"> </w:t>
      </w:r>
      <w:r w:rsidRPr="009449CA">
        <w:rPr>
          <w:rFonts w:ascii="Arial" w:hAnsi="Arial" w:cs="Arial"/>
          <w:lang w:val="uz-Cyrl-UZ"/>
        </w:rPr>
        <w:t xml:space="preserve">на </w:t>
      </w:r>
      <w:r>
        <w:rPr>
          <w:rFonts w:ascii="Arial" w:hAnsi="Arial" w:cs="Arial"/>
          <w:lang w:val="uz-Cyrl-UZ"/>
        </w:rPr>
        <w:t xml:space="preserve">оплату </w:t>
      </w:r>
      <w:r w:rsidRPr="009449CA">
        <w:rPr>
          <w:rFonts w:ascii="Arial" w:hAnsi="Arial" w:cs="Arial"/>
          <w:lang w:val="uz-Cyrl-UZ"/>
        </w:rPr>
        <w:t>налоговы</w:t>
      </w:r>
      <w:r>
        <w:rPr>
          <w:rFonts w:ascii="Arial" w:hAnsi="Arial" w:cs="Arial"/>
          <w:lang w:val="uz-Cyrl-UZ"/>
        </w:rPr>
        <w:t>х</w:t>
      </w:r>
      <w:r w:rsidRPr="009449CA">
        <w:rPr>
          <w:rFonts w:ascii="Arial" w:hAnsi="Arial" w:cs="Arial"/>
          <w:lang w:val="uz-Cyrl-UZ"/>
        </w:rPr>
        <w:t xml:space="preserve"> платеж</w:t>
      </w:r>
      <w:r>
        <w:rPr>
          <w:rFonts w:ascii="Arial" w:hAnsi="Arial" w:cs="Arial"/>
          <w:lang w:val="uz-Cyrl-UZ"/>
        </w:rPr>
        <w:t>ей</w:t>
      </w:r>
      <w:r w:rsidRPr="009449CA">
        <w:rPr>
          <w:rFonts w:ascii="Arial" w:hAnsi="Arial" w:cs="Arial"/>
          <w:lang w:val="uz-Cyrl-UZ"/>
        </w:rPr>
        <w:t xml:space="preserve"> юридических лиц в размере</w:t>
      </w:r>
      <w:r w:rsidRPr="009449CA">
        <w:rPr>
          <w:rFonts w:ascii="Arial" w:hAnsi="Arial" w:cs="Arial"/>
          <w:b/>
          <w:lang w:val="uz-Cyrl-UZ"/>
        </w:rPr>
        <w:t xml:space="preserve"> 5 (пять) </w:t>
      </w:r>
      <w:r w:rsidRPr="009449CA">
        <w:rPr>
          <w:rFonts w:ascii="Arial" w:hAnsi="Arial" w:cs="Arial"/>
          <w:lang w:val="uz-Cyrl-UZ"/>
        </w:rPr>
        <w:t>процентов;</w:t>
      </w:r>
    </w:p>
    <w:p w:rsidR="00A21CB9" w:rsidRPr="009449CA" w:rsidRDefault="00A21CB9" w:rsidP="00A21CB9">
      <w:pPr>
        <w:pStyle w:val="a4"/>
        <w:spacing w:before="120" w:after="120"/>
        <w:ind w:left="0" w:firstLine="708"/>
        <w:jc w:val="both"/>
        <w:rPr>
          <w:rFonts w:ascii="Arial" w:hAnsi="Arial" w:cs="Arial"/>
          <w:color w:val="000000"/>
        </w:rPr>
      </w:pPr>
      <w:r w:rsidRPr="009449CA">
        <w:rPr>
          <w:rFonts w:ascii="Arial" w:hAnsi="Arial" w:cs="Arial"/>
          <w:lang w:val="uz-Cyrl-UZ"/>
        </w:rPr>
        <w:t xml:space="preserve">- </w:t>
      </w:r>
      <w:r w:rsidR="008228AF">
        <w:rPr>
          <w:rFonts w:ascii="Arial" w:hAnsi="Arial" w:cs="Arial"/>
          <w:b/>
          <w:lang w:val="uz-Cyrl-UZ"/>
        </w:rPr>
        <w:t xml:space="preserve">часть </w:t>
      </w:r>
      <w:r w:rsidRPr="009449CA">
        <w:rPr>
          <w:rFonts w:ascii="Arial" w:hAnsi="Arial" w:cs="Arial"/>
          <w:lang w:val="uz-Cyrl-UZ"/>
        </w:rPr>
        <w:t>сформированн</w:t>
      </w:r>
      <w:r w:rsidR="008228AF">
        <w:rPr>
          <w:rFonts w:ascii="Arial" w:hAnsi="Arial" w:cs="Arial"/>
          <w:lang w:val="uz-Cyrl-UZ"/>
        </w:rPr>
        <w:t>ая</w:t>
      </w:r>
      <w:r w:rsidRPr="009449CA">
        <w:rPr>
          <w:rFonts w:ascii="Arial" w:hAnsi="Arial" w:cs="Arial"/>
          <w:lang w:val="uz-Cyrl-UZ"/>
        </w:rPr>
        <w:t xml:space="preserve"> в связи с льготой по налогу на доходы физических лиц направляются на выплату акционерам - физичиским лицам</w:t>
      </w:r>
      <w:r>
        <w:rPr>
          <w:rFonts w:ascii="Arial" w:hAnsi="Arial" w:cs="Arial"/>
          <w:lang w:val="uz-Cyrl-UZ"/>
        </w:rPr>
        <w:t xml:space="preserve"> в денежной форме</w:t>
      </w:r>
      <w:r w:rsidRPr="009449CA">
        <w:rPr>
          <w:rFonts w:ascii="Arial" w:hAnsi="Arial" w:cs="Arial"/>
          <w:color w:val="000000"/>
        </w:rPr>
        <w:t>;</w:t>
      </w:r>
    </w:p>
    <w:p w:rsidR="00A21CB9" w:rsidRPr="009449CA" w:rsidRDefault="00A21CB9" w:rsidP="00A21CB9">
      <w:pPr>
        <w:pStyle w:val="a4"/>
        <w:spacing w:before="120" w:after="120"/>
        <w:ind w:left="0" w:firstLine="708"/>
        <w:jc w:val="both"/>
        <w:rPr>
          <w:rFonts w:ascii="Arial" w:hAnsi="Arial" w:cs="Arial"/>
          <w:color w:val="000000"/>
        </w:rPr>
      </w:pPr>
      <w:r w:rsidRPr="009449CA">
        <w:rPr>
          <w:rFonts w:ascii="Arial" w:hAnsi="Arial" w:cs="Arial"/>
          <w:color w:val="000000"/>
        </w:rPr>
        <w:t xml:space="preserve">- </w:t>
      </w:r>
      <w:proofErr w:type="gramStart"/>
      <w:r w:rsidRPr="009449CA">
        <w:rPr>
          <w:rFonts w:ascii="Arial" w:hAnsi="Arial" w:cs="Arial"/>
          <w:color w:val="000000"/>
        </w:rPr>
        <w:t>согласно стать</w:t>
      </w:r>
      <w:r>
        <w:rPr>
          <w:rFonts w:ascii="Arial" w:hAnsi="Arial" w:cs="Arial"/>
          <w:color w:val="000000"/>
        </w:rPr>
        <w:t>и</w:t>
      </w:r>
      <w:proofErr w:type="gramEnd"/>
      <w:r w:rsidRPr="009449CA">
        <w:rPr>
          <w:rFonts w:ascii="Arial" w:hAnsi="Arial" w:cs="Arial"/>
          <w:color w:val="000000"/>
        </w:rPr>
        <w:t xml:space="preserve"> 18 Закона Республики Узбекистан "О защите прав акционерных обществ и акционеров" и Устав</w:t>
      </w:r>
      <w:r>
        <w:rPr>
          <w:rFonts w:ascii="Arial" w:hAnsi="Arial" w:cs="Arial"/>
          <w:color w:val="000000"/>
        </w:rPr>
        <w:t>у</w:t>
      </w:r>
      <w:r w:rsidRPr="009449CA">
        <w:rPr>
          <w:rFonts w:ascii="Arial" w:hAnsi="Arial" w:cs="Arial"/>
          <w:color w:val="000000"/>
        </w:rPr>
        <w:t xml:space="preserve"> общества </w:t>
      </w:r>
      <w:r>
        <w:rPr>
          <w:rFonts w:ascii="Arial" w:hAnsi="Arial" w:cs="Arial"/>
          <w:color w:val="000000"/>
        </w:rPr>
        <w:t>ст.</w:t>
      </w:r>
      <w:r w:rsidRPr="009449CA">
        <w:rPr>
          <w:rFonts w:ascii="Arial" w:hAnsi="Arial" w:cs="Arial"/>
          <w:color w:val="000000"/>
        </w:rPr>
        <w:t>4.6. - принятие решения об увеличении уставного фонда общества и внесении соответствующих изменений в Устав общества находится в пределах компетенция наблюдательного совета;</w:t>
      </w:r>
    </w:p>
    <w:p w:rsidR="00A21CB9" w:rsidRPr="009449CA" w:rsidRDefault="00A21CB9" w:rsidP="00A21CB9">
      <w:pPr>
        <w:pStyle w:val="a4"/>
        <w:spacing w:before="120" w:after="120"/>
        <w:ind w:left="0" w:firstLine="708"/>
        <w:jc w:val="both"/>
        <w:rPr>
          <w:rFonts w:ascii="Arial" w:hAnsi="Arial" w:cs="Arial"/>
          <w:color w:val="000000"/>
        </w:rPr>
      </w:pPr>
      <w:r w:rsidRPr="009449CA">
        <w:rPr>
          <w:rFonts w:ascii="Arial" w:hAnsi="Arial" w:cs="Arial"/>
          <w:color w:val="000000"/>
        </w:rPr>
        <w:t xml:space="preserve">- увеличение уставного фонда на </w:t>
      </w:r>
      <w:r w:rsidRPr="009449CA">
        <w:rPr>
          <w:rFonts w:ascii="Arial" w:hAnsi="Arial" w:cs="Arial"/>
          <w:b/>
          <w:color w:val="000000"/>
        </w:rPr>
        <w:t xml:space="preserve">9 569 744 000 </w:t>
      </w:r>
      <w:proofErr w:type="spellStart"/>
      <w:r w:rsidRPr="009449CA">
        <w:rPr>
          <w:rFonts w:ascii="Arial" w:hAnsi="Arial" w:cs="Arial"/>
          <w:b/>
          <w:color w:val="000000"/>
        </w:rPr>
        <w:t>сум</w:t>
      </w:r>
      <w:proofErr w:type="spellEnd"/>
      <w:r w:rsidRPr="009449CA">
        <w:rPr>
          <w:rFonts w:ascii="Arial" w:hAnsi="Arial" w:cs="Arial"/>
          <w:color w:val="000000"/>
        </w:rPr>
        <w:t xml:space="preserve"> за счет собственного капитала общества путем размещения дополнительных акций – </w:t>
      </w:r>
      <w:proofErr w:type="gramStart"/>
      <w:r w:rsidRPr="009449CA">
        <w:rPr>
          <w:rFonts w:ascii="Arial" w:hAnsi="Arial" w:cs="Arial"/>
          <w:color w:val="000000"/>
        </w:rPr>
        <w:t>уставной фонд</w:t>
      </w:r>
      <w:proofErr w:type="gramEnd"/>
      <w:r w:rsidRPr="009449CA">
        <w:rPr>
          <w:rFonts w:ascii="Arial" w:hAnsi="Arial" w:cs="Arial"/>
          <w:color w:val="000000"/>
        </w:rPr>
        <w:t xml:space="preserve"> общества составит </w:t>
      </w:r>
      <w:r w:rsidRPr="009449CA">
        <w:rPr>
          <w:rFonts w:ascii="Arial" w:hAnsi="Arial" w:cs="Arial"/>
          <w:b/>
          <w:color w:val="000000"/>
        </w:rPr>
        <w:t xml:space="preserve">19 139 488 000 </w:t>
      </w:r>
      <w:proofErr w:type="spellStart"/>
      <w:r w:rsidRPr="009449CA">
        <w:rPr>
          <w:rFonts w:ascii="Arial" w:hAnsi="Arial" w:cs="Arial"/>
          <w:b/>
          <w:color w:val="000000"/>
        </w:rPr>
        <w:t>сум</w:t>
      </w:r>
      <w:proofErr w:type="spellEnd"/>
      <w:r w:rsidRPr="009449CA">
        <w:rPr>
          <w:rFonts w:ascii="Arial" w:hAnsi="Arial" w:cs="Arial"/>
          <w:color w:val="000000"/>
        </w:rPr>
        <w:t xml:space="preserve"> из </w:t>
      </w:r>
      <w:r w:rsidRPr="009449CA">
        <w:rPr>
          <w:rFonts w:ascii="Arial" w:hAnsi="Arial" w:cs="Arial"/>
          <w:b/>
          <w:color w:val="000000"/>
        </w:rPr>
        <w:t>5 713 280 штук</w:t>
      </w:r>
      <w:r w:rsidRPr="009449CA">
        <w:rPr>
          <w:rFonts w:ascii="Arial" w:hAnsi="Arial" w:cs="Arial"/>
          <w:color w:val="000000"/>
        </w:rPr>
        <w:t xml:space="preserve"> акций номинальной стоимостью 3 350 </w:t>
      </w:r>
      <w:proofErr w:type="spellStart"/>
      <w:r w:rsidRPr="009449CA">
        <w:rPr>
          <w:rFonts w:ascii="Arial" w:hAnsi="Arial" w:cs="Arial"/>
          <w:color w:val="000000"/>
        </w:rPr>
        <w:t>сум</w:t>
      </w:r>
      <w:proofErr w:type="spellEnd"/>
      <w:r w:rsidRPr="009449CA">
        <w:rPr>
          <w:rFonts w:ascii="Arial" w:hAnsi="Arial" w:cs="Arial"/>
          <w:color w:val="000000"/>
        </w:rPr>
        <w:t>;</w:t>
      </w:r>
    </w:p>
    <w:p w:rsidR="00A21CB9" w:rsidRPr="009449CA" w:rsidRDefault="00A21CB9" w:rsidP="00A21CB9">
      <w:pPr>
        <w:pStyle w:val="a4"/>
        <w:spacing w:before="120" w:after="120"/>
        <w:ind w:left="0" w:firstLine="708"/>
        <w:jc w:val="both"/>
        <w:rPr>
          <w:rFonts w:ascii="Arial" w:hAnsi="Arial" w:cs="Arial"/>
          <w:color w:val="000000"/>
        </w:rPr>
      </w:pPr>
      <w:r w:rsidRPr="009449CA">
        <w:rPr>
          <w:rFonts w:ascii="Arial" w:hAnsi="Arial" w:cs="Arial"/>
          <w:color w:val="000000"/>
        </w:rPr>
        <w:t>- резервный фонд в размере 15%  от уставного фонда будет формироваться путем обязательных ежегодных отчислений в размере пяти процентов от чистой прибыли до достижения им размера, установленного уставом общества;</w:t>
      </w:r>
    </w:p>
    <w:p w:rsidR="00A21CB9" w:rsidRPr="009449CA" w:rsidRDefault="00A21CB9" w:rsidP="00A21CB9">
      <w:pPr>
        <w:pStyle w:val="a4"/>
        <w:spacing w:before="120" w:after="120"/>
        <w:ind w:left="0" w:firstLine="708"/>
        <w:jc w:val="both"/>
        <w:rPr>
          <w:rFonts w:ascii="Arial" w:hAnsi="Arial" w:cs="Arial"/>
          <w:color w:val="000000"/>
        </w:rPr>
      </w:pPr>
      <w:r w:rsidRPr="009449CA">
        <w:rPr>
          <w:rFonts w:ascii="Arial" w:hAnsi="Arial" w:cs="Arial"/>
          <w:color w:val="000000"/>
        </w:rPr>
        <w:t xml:space="preserve">- Согласно пункту 5.1.2 Устава новой редакции, утвержденного на общем собрании акционеров общества 29 июня 2022 года, количество акций, дополнительно объявленных обществом, составляет </w:t>
      </w:r>
      <w:r w:rsidRPr="009449CA">
        <w:rPr>
          <w:rFonts w:ascii="Arial" w:hAnsi="Arial" w:cs="Arial"/>
          <w:b/>
          <w:color w:val="000000"/>
        </w:rPr>
        <w:t>4 642 040 штук</w:t>
      </w:r>
      <w:r w:rsidRPr="009449CA">
        <w:rPr>
          <w:rFonts w:ascii="Arial" w:hAnsi="Arial" w:cs="Arial"/>
          <w:color w:val="000000"/>
        </w:rPr>
        <w:t>;</w:t>
      </w:r>
    </w:p>
    <w:p w:rsidR="00A21CB9" w:rsidRPr="009449CA" w:rsidRDefault="00A21CB9" w:rsidP="00A21CB9">
      <w:pPr>
        <w:pStyle w:val="a4"/>
        <w:spacing w:before="120" w:after="120"/>
        <w:ind w:left="0" w:firstLine="708"/>
        <w:jc w:val="both"/>
        <w:rPr>
          <w:rFonts w:ascii="Arial" w:hAnsi="Arial" w:cs="Arial"/>
          <w:color w:val="000000"/>
        </w:rPr>
      </w:pPr>
      <w:r w:rsidRPr="009449CA">
        <w:rPr>
          <w:rFonts w:ascii="Arial" w:hAnsi="Arial" w:cs="Arial"/>
          <w:color w:val="000000"/>
        </w:rPr>
        <w:t xml:space="preserve">- дополнительно 2 856 640 штук акций номинальной стоимостью </w:t>
      </w:r>
      <w:r w:rsidRPr="009449CA">
        <w:rPr>
          <w:rFonts w:ascii="Arial" w:hAnsi="Arial" w:cs="Arial"/>
          <w:b/>
          <w:color w:val="000000"/>
        </w:rPr>
        <w:t xml:space="preserve">3 350 </w:t>
      </w:r>
      <w:proofErr w:type="spellStart"/>
      <w:r w:rsidRPr="009449CA">
        <w:rPr>
          <w:rFonts w:ascii="Arial" w:hAnsi="Arial" w:cs="Arial"/>
          <w:b/>
          <w:color w:val="000000"/>
        </w:rPr>
        <w:t>сум</w:t>
      </w:r>
      <w:proofErr w:type="spellEnd"/>
      <w:r w:rsidRPr="009449CA">
        <w:rPr>
          <w:rFonts w:ascii="Arial" w:hAnsi="Arial" w:cs="Arial"/>
          <w:color w:val="000000"/>
        </w:rPr>
        <w:t>, будут размещены пропорционально по одно</w:t>
      </w:r>
      <w:r>
        <w:rPr>
          <w:rFonts w:ascii="Arial" w:hAnsi="Arial" w:cs="Arial"/>
          <w:color w:val="000000"/>
        </w:rPr>
        <w:t>й акции на каждую</w:t>
      </w:r>
      <w:r w:rsidRPr="009449CA">
        <w:rPr>
          <w:rFonts w:ascii="Arial" w:hAnsi="Arial" w:cs="Arial"/>
          <w:color w:val="000000"/>
        </w:rPr>
        <w:t xml:space="preserve"> ранее выпущенн</w:t>
      </w:r>
      <w:r>
        <w:rPr>
          <w:rFonts w:ascii="Arial" w:hAnsi="Arial" w:cs="Arial"/>
          <w:color w:val="000000"/>
        </w:rPr>
        <w:t>ую</w:t>
      </w:r>
      <w:r w:rsidRPr="009449CA">
        <w:rPr>
          <w:rFonts w:ascii="Arial" w:hAnsi="Arial" w:cs="Arial"/>
          <w:color w:val="000000"/>
        </w:rPr>
        <w:t xml:space="preserve"> акци</w:t>
      </w:r>
      <w:r>
        <w:rPr>
          <w:rFonts w:ascii="Arial" w:hAnsi="Arial" w:cs="Arial"/>
          <w:color w:val="000000"/>
        </w:rPr>
        <w:t>ю</w:t>
      </w:r>
      <w:r w:rsidRPr="009449CA">
        <w:rPr>
          <w:rFonts w:ascii="Arial" w:hAnsi="Arial" w:cs="Arial"/>
          <w:color w:val="000000"/>
        </w:rPr>
        <w:t>;</w:t>
      </w:r>
    </w:p>
    <w:p w:rsidR="00A21CB9" w:rsidRPr="009449CA" w:rsidRDefault="00A21CB9" w:rsidP="00A21CB9">
      <w:pPr>
        <w:pStyle w:val="a4"/>
        <w:spacing w:before="120" w:after="120"/>
        <w:ind w:left="0" w:firstLine="708"/>
        <w:jc w:val="both"/>
        <w:rPr>
          <w:rFonts w:ascii="Arial" w:hAnsi="Arial" w:cs="Arial"/>
          <w:color w:val="000000"/>
        </w:rPr>
      </w:pPr>
      <w:r w:rsidRPr="009449CA">
        <w:rPr>
          <w:rFonts w:ascii="Arial" w:hAnsi="Arial" w:cs="Arial"/>
          <w:color w:val="000000"/>
        </w:rPr>
        <w:t>Наблюдательный совет рекомендовал следующи</w:t>
      </w:r>
      <w:bookmarkStart w:id="0" w:name="_GoBack"/>
      <w:bookmarkEnd w:id="0"/>
      <w:r w:rsidRPr="009449CA">
        <w:rPr>
          <w:rFonts w:ascii="Arial" w:hAnsi="Arial" w:cs="Arial"/>
          <w:color w:val="000000"/>
        </w:rPr>
        <w:t>е предложения для утверждения общим собранием:</w:t>
      </w:r>
    </w:p>
    <w:p w:rsidR="00A21CB9" w:rsidRPr="009449CA" w:rsidRDefault="00A21CB9" w:rsidP="00A21CB9">
      <w:pPr>
        <w:pStyle w:val="a4"/>
        <w:spacing w:before="120" w:after="120"/>
        <w:ind w:left="0" w:firstLine="708"/>
        <w:jc w:val="both"/>
        <w:rPr>
          <w:rFonts w:ascii="Arial" w:hAnsi="Arial" w:cs="Arial"/>
          <w:color w:val="000000"/>
        </w:rPr>
      </w:pPr>
      <w:r w:rsidRPr="009449CA">
        <w:rPr>
          <w:rFonts w:ascii="Arial" w:hAnsi="Arial" w:cs="Arial"/>
          <w:color w:val="000000"/>
        </w:rPr>
        <w:lastRenderedPageBreak/>
        <w:t xml:space="preserve">Нераспределённую прибыль прошлых лет </w:t>
      </w:r>
      <w:r w:rsidRPr="009449CA">
        <w:rPr>
          <w:rFonts w:ascii="Arial" w:hAnsi="Arial" w:cs="Arial"/>
          <w:lang w:val="uz-Cyrl-UZ"/>
        </w:rPr>
        <w:t>АО “BIOKIMYO”</w:t>
      </w:r>
      <w:r w:rsidRPr="009449CA">
        <w:rPr>
          <w:rFonts w:ascii="Arial" w:hAnsi="Arial" w:cs="Arial"/>
          <w:color w:val="000000"/>
        </w:rPr>
        <w:t xml:space="preserve"> в размере </w:t>
      </w:r>
      <w:r w:rsidRPr="009449CA">
        <w:rPr>
          <w:rFonts w:ascii="Arial" w:hAnsi="Arial" w:cs="Arial"/>
          <w:b/>
          <w:color w:val="000000"/>
        </w:rPr>
        <w:t xml:space="preserve">10 826 930 122,50 </w:t>
      </w:r>
      <w:proofErr w:type="spellStart"/>
      <w:r w:rsidRPr="009449CA">
        <w:rPr>
          <w:rFonts w:ascii="Arial" w:hAnsi="Arial" w:cs="Arial"/>
          <w:b/>
          <w:color w:val="000000"/>
        </w:rPr>
        <w:t>сум</w:t>
      </w:r>
      <w:proofErr w:type="spellEnd"/>
      <w:r w:rsidRPr="009449CA">
        <w:rPr>
          <w:rFonts w:ascii="Arial" w:hAnsi="Arial" w:cs="Arial"/>
          <w:color w:val="000000"/>
        </w:rPr>
        <w:t xml:space="preserve"> распределить следующим образом, а именно:</w:t>
      </w:r>
    </w:p>
    <w:p w:rsidR="00A21CB9" w:rsidRPr="009449CA" w:rsidRDefault="00A21CB9" w:rsidP="00A21CB9">
      <w:pPr>
        <w:pStyle w:val="a4"/>
        <w:spacing w:before="120" w:after="120"/>
        <w:ind w:left="0" w:firstLine="708"/>
        <w:jc w:val="both"/>
        <w:rPr>
          <w:rFonts w:ascii="Arial" w:hAnsi="Arial" w:cs="Arial"/>
          <w:color w:val="000000"/>
        </w:rPr>
      </w:pPr>
      <w:r w:rsidRPr="009449CA">
        <w:rPr>
          <w:rFonts w:ascii="Arial" w:hAnsi="Arial" w:cs="Arial"/>
          <w:color w:val="000000"/>
        </w:rPr>
        <w:t xml:space="preserve">- </w:t>
      </w:r>
      <w:r w:rsidRPr="009449CA">
        <w:rPr>
          <w:rFonts w:ascii="Arial" w:hAnsi="Arial" w:cs="Arial"/>
          <w:b/>
          <w:color w:val="000000"/>
        </w:rPr>
        <w:t>10 073 414 736,84</w:t>
      </w:r>
      <w:r w:rsidRPr="009449CA">
        <w:rPr>
          <w:rFonts w:ascii="Arial" w:hAnsi="Arial" w:cs="Arial"/>
          <w:color w:val="000000"/>
        </w:rPr>
        <w:t xml:space="preserve"> </w:t>
      </w:r>
      <w:proofErr w:type="spellStart"/>
      <w:r w:rsidRPr="009449CA">
        <w:rPr>
          <w:rFonts w:ascii="Arial" w:hAnsi="Arial" w:cs="Arial"/>
          <w:color w:val="000000"/>
        </w:rPr>
        <w:t>сум</w:t>
      </w:r>
      <w:proofErr w:type="spellEnd"/>
      <w:r w:rsidRPr="009449CA">
        <w:rPr>
          <w:rFonts w:ascii="Arial" w:hAnsi="Arial" w:cs="Arial"/>
          <w:color w:val="000000"/>
        </w:rPr>
        <w:t xml:space="preserve"> или 93,04% процентов, направить на увеличение уставного фонда общества путем размещения дополнительных акций, из которых:</w:t>
      </w:r>
    </w:p>
    <w:p w:rsidR="00A21CB9" w:rsidRPr="009449CA" w:rsidRDefault="00A21CB9" w:rsidP="00A21CB9">
      <w:pPr>
        <w:pStyle w:val="a4"/>
        <w:spacing w:before="120" w:after="120"/>
        <w:ind w:left="0" w:firstLine="708"/>
        <w:jc w:val="both"/>
        <w:rPr>
          <w:rFonts w:ascii="Arial" w:hAnsi="Arial" w:cs="Arial"/>
          <w:b/>
          <w:color w:val="000000"/>
        </w:rPr>
      </w:pPr>
      <w:r w:rsidRPr="009449CA">
        <w:rPr>
          <w:rFonts w:ascii="Arial" w:hAnsi="Arial" w:cs="Arial"/>
          <w:color w:val="000000"/>
        </w:rPr>
        <w:t xml:space="preserve">- </w:t>
      </w:r>
      <w:r w:rsidRPr="009449CA">
        <w:rPr>
          <w:rFonts w:ascii="Arial" w:hAnsi="Arial" w:cs="Arial"/>
          <w:b/>
          <w:color w:val="000000"/>
        </w:rPr>
        <w:t xml:space="preserve">9 569 744 000 </w:t>
      </w:r>
      <w:proofErr w:type="spellStart"/>
      <w:r w:rsidRPr="009449CA">
        <w:rPr>
          <w:rFonts w:ascii="Arial" w:hAnsi="Arial" w:cs="Arial"/>
          <w:b/>
          <w:color w:val="000000"/>
        </w:rPr>
        <w:t>сум</w:t>
      </w:r>
      <w:proofErr w:type="spellEnd"/>
      <w:r w:rsidRPr="009449CA">
        <w:rPr>
          <w:rFonts w:ascii="Arial" w:hAnsi="Arial" w:cs="Arial"/>
          <w:color w:val="000000"/>
        </w:rPr>
        <w:t xml:space="preserve"> направляется на увеличение уставного фонда общества путем размещения дополнительных </w:t>
      </w:r>
      <w:r w:rsidRPr="009449CA">
        <w:rPr>
          <w:rFonts w:ascii="Arial" w:hAnsi="Arial" w:cs="Arial"/>
          <w:b/>
          <w:color w:val="000000"/>
        </w:rPr>
        <w:t>2 856 640 штук</w:t>
      </w:r>
      <w:r w:rsidRPr="009449CA">
        <w:rPr>
          <w:rFonts w:ascii="Arial" w:hAnsi="Arial" w:cs="Arial"/>
          <w:color w:val="000000"/>
        </w:rPr>
        <w:t xml:space="preserve"> акций номинальной стоимостью </w:t>
      </w:r>
      <w:r w:rsidRPr="009449CA">
        <w:rPr>
          <w:rFonts w:ascii="Arial" w:hAnsi="Arial" w:cs="Arial"/>
          <w:b/>
          <w:color w:val="000000"/>
        </w:rPr>
        <w:t xml:space="preserve">3 350 </w:t>
      </w:r>
      <w:proofErr w:type="spellStart"/>
      <w:r w:rsidRPr="009449CA">
        <w:rPr>
          <w:rFonts w:ascii="Arial" w:hAnsi="Arial" w:cs="Arial"/>
          <w:b/>
          <w:color w:val="000000"/>
        </w:rPr>
        <w:t>сум</w:t>
      </w:r>
      <w:proofErr w:type="spellEnd"/>
      <w:r w:rsidRPr="009449CA">
        <w:rPr>
          <w:rFonts w:ascii="Arial" w:hAnsi="Arial" w:cs="Arial"/>
          <w:b/>
          <w:color w:val="000000"/>
        </w:rPr>
        <w:t>;</w:t>
      </w:r>
    </w:p>
    <w:p w:rsidR="00A21CB9" w:rsidRPr="009449CA" w:rsidRDefault="00A21CB9" w:rsidP="00A21CB9">
      <w:pPr>
        <w:pStyle w:val="a4"/>
        <w:spacing w:before="120" w:after="120"/>
        <w:ind w:left="0" w:firstLine="708"/>
        <w:jc w:val="both"/>
        <w:rPr>
          <w:rFonts w:ascii="Arial" w:hAnsi="Arial" w:cs="Arial"/>
          <w:color w:val="000000"/>
        </w:rPr>
      </w:pPr>
      <w:r w:rsidRPr="009449CA">
        <w:rPr>
          <w:rFonts w:ascii="Arial" w:hAnsi="Arial" w:cs="Arial"/>
          <w:b/>
          <w:color w:val="000000"/>
        </w:rPr>
        <w:t xml:space="preserve">-   </w:t>
      </w:r>
      <w:r w:rsidR="008228AF">
        <w:rPr>
          <w:rFonts w:ascii="Arial" w:hAnsi="Arial" w:cs="Arial"/>
          <w:b/>
          <w:lang w:val="uz-Cyrl-UZ"/>
        </w:rPr>
        <w:t>часть</w:t>
      </w:r>
      <w:r w:rsidRPr="009449CA">
        <w:rPr>
          <w:rFonts w:ascii="Arial" w:hAnsi="Arial" w:cs="Arial"/>
          <w:b/>
          <w:lang w:val="uz-Cyrl-UZ"/>
        </w:rPr>
        <w:t xml:space="preserve"> </w:t>
      </w:r>
      <w:r w:rsidRPr="009449CA">
        <w:rPr>
          <w:rFonts w:ascii="Arial" w:hAnsi="Arial" w:cs="Arial"/>
          <w:lang w:val="uz-Cyrl-UZ"/>
        </w:rPr>
        <w:t>на налоговые платежи в размере</w:t>
      </w:r>
      <w:r w:rsidRPr="009449CA">
        <w:rPr>
          <w:rFonts w:ascii="Arial" w:hAnsi="Arial" w:cs="Arial"/>
          <w:b/>
          <w:lang w:val="uz-Cyrl-UZ"/>
        </w:rPr>
        <w:t xml:space="preserve"> 5 (пять) </w:t>
      </w:r>
      <w:r w:rsidRPr="009449CA">
        <w:rPr>
          <w:rFonts w:ascii="Arial" w:hAnsi="Arial" w:cs="Arial"/>
          <w:lang w:val="uz-Cyrl-UZ"/>
        </w:rPr>
        <w:t>процентов</w:t>
      </w:r>
      <w:r w:rsidR="008228AF">
        <w:rPr>
          <w:rFonts w:ascii="Arial" w:hAnsi="Arial" w:cs="Arial"/>
          <w:lang w:val="uz-Cyrl-UZ"/>
        </w:rPr>
        <w:t xml:space="preserve"> </w:t>
      </w:r>
      <w:r w:rsidR="008228AF" w:rsidRPr="009449CA">
        <w:rPr>
          <w:rFonts w:ascii="Arial" w:hAnsi="Arial" w:cs="Arial"/>
          <w:color w:val="000000"/>
        </w:rPr>
        <w:t>соответствующих акций</w:t>
      </w:r>
      <w:r w:rsidR="008228AF">
        <w:rPr>
          <w:rFonts w:ascii="Arial" w:hAnsi="Arial" w:cs="Arial"/>
          <w:color w:val="000000"/>
        </w:rPr>
        <w:t xml:space="preserve"> </w:t>
      </w:r>
      <w:r w:rsidR="008228AF" w:rsidRPr="009449CA">
        <w:rPr>
          <w:rFonts w:ascii="Arial" w:hAnsi="Arial" w:cs="Arial"/>
          <w:lang w:val="uz-Cyrl-UZ"/>
        </w:rPr>
        <w:t>юридических лиц</w:t>
      </w:r>
      <w:r w:rsidR="008228AF" w:rsidRPr="009449CA">
        <w:rPr>
          <w:rFonts w:ascii="Arial" w:hAnsi="Arial" w:cs="Arial"/>
          <w:color w:val="000000"/>
        </w:rPr>
        <w:t xml:space="preserve"> в реестре, сформированном на десятый рабочий день с момента регистрации выпуска дополнительных акций</w:t>
      </w:r>
      <w:r w:rsidRPr="009449CA">
        <w:rPr>
          <w:rFonts w:ascii="Arial" w:hAnsi="Arial" w:cs="Arial"/>
          <w:lang w:val="uz-Cyrl-UZ"/>
        </w:rPr>
        <w:t>;</w:t>
      </w:r>
    </w:p>
    <w:p w:rsidR="00A21CB9" w:rsidRPr="009449CA" w:rsidRDefault="00A21CB9" w:rsidP="00A21CB9">
      <w:pPr>
        <w:pStyle w:val="a4"/>
        <w:spacing w:before="120" w:after="120"/>
        <w:ind w:left="0" w:firstLine="708"/>
        <w:jc w:val="both"/>
        <w:rPr>
          <w:rFonts w:ascii="Arial" w:hAnsi="Arial" w:cs="Arial"/>
          <w:color w:val="000000"/>
        </w:rPr>
      </w:pPr>
      <w:r w:rsidRPr="009449CA">
        <w:rPr>
          <w:rFonts w:ascii="Arial" w:hAnsi="Arial" w:cs="Arial"/>
          <w:color w:val="000000"/>
        </w:rPr>
        <w:t xml:space="preserve">- </w:t>
      </w:r>
      <w:r w:rsidR="008228AF">
        <w:rPr>
          <w:rFonts w:ascii="Arial" w:hAnsi="Arial" w:cs="Arial"/>
          <w:b/>
          <w:color w:val="000000"/>
        </w:rPr>
        <w:t>часть</w:t>
      </w:r>
      <w:r w:rsidRPr="009449CA">
        <w:rPr>
          <w:rFonts w:ascii="Arial" w:hAnsi="Arial" w:cs="Arial"/>
          <w:color w:val="000000"/>
        </w:rPr>
        <w:t>, сформированн</w:t>
      </w:r>
      <w:r w:rsidR="00BD57DD">
        <w:rPr>
          <w:rFonts w:ascii="Arial" w:hAnsi="Arial" w:cs="Arial"/>
          <w:color w:val="000000"/>
        </w:rPr>
        <w:t>ую</w:t>
      </w:r>
      <w:r w:rsidRPr="009449CA">
        <w:rPr>
          <w:rFonts w:ascii="Arial" w:hAnsi="Arial" w:cs="Arial"/>
          <w:color w:val="000000"/>
        </w:rPr>
        <w:t xml:space="preserve"> за счет льготы физических лиц от налога на доходы с акционеров</w:t>
      </w:r>
      <w:r w:rsidR="008228AF">
        <w:rPr>
          <w:rFonts w:ascii="Arial" w:hAnsi="Arial" w:cs="Arial"/>
          <w:color w:val="000000"/>
        </w:rPr>
        <w:t xml:space="preserve"> </w:t>
      </w:r>
      <w:r w:rsidRPr="009449CA">
        <w:rPr>
          <w:rFonts w:ascii="Arial" w:hAnsi="Arial" w:cs="Arial"/>
          <w:color w:val="000000"/>
        </w:rPr>
        <w:t xml:space="preserve">- физических лиц, направляются </w:t>
      </w:r>
      <w:r w:rsidRPr="009449CA">
        <w:rPr>
          <w:rFonts w:ascii="Arial" w:hAnsi="Arial" w:cs="Arial"/>
          <w:lang w:val="uz-Cyrl-UZ"/>
        </w:rPr>
        <w:t xml:space="preserve">на выплату акционерам - физичиским лицам </w:t>
      </w:r>
      <w:r w:rsidRPr="009449CA">
        <w:rPr>
          <w:rFonts w:ascii="Arial" w:hAnsi="Arial" w:cs="Arial"/>
          <w:color w:val="000000"/>
        </w:rPr>
        <w:t>на пластиковые карты пропорционально количеству соответствующих акций в реестре, сформированном на десятый рабочий день с момента регистрации выпуска дополнительных акций;</w:t>
      </w:r>
    </w:p>
    <w:p w:rsidR="00B966FD" w:rsidRPr="009449CA" w:rsidRDefault="00A21CB9" w:rsidP="00A21CB9">
      <w:pPr>
        <w:spacing w:before="60"/>
        <w:ind w:right="41" w:firstLine="720"/>
        <w:jc w:val="both"/>
        <w:rPr>
          <w:rFonts w:ascii="Arial" w:hAnsi="Arial" w:cs="Arial"/>
          <w:lang w:val="uz-Cyrl-UZ"/>
        </w:rPr>
      </w:pPr>
      <w:r w:rsidRPr="009449CA">
        <w:rPr>
          <w:rFonts w:ascii="Arial" w:hAnsi="Arial" w:cs="Arial"/>
          <w:lang w:val="uz-Cyrl-UZ"/>
        </w:rPr>
        <w:t xml:space="preserve">После данного распределения чистой прибыли накопленная прибыль прошлых лет общества составит – </w:t>
      </w:r>
      <w:r w:rsidRPr="009449CA">
        <w:rPr>
          <w:rFonts w:ascii="Arial" w:hAnsi="Arial" w:cs="Arial"/>
          <w:b/>
          <w:lang w:val="uz-Cyrl-UZ"/>
        </w:rPr>
        <w:t xml:space="preserve">753 515 385,64 </w:t>
      </w:r>
      <w:r w:rsidRPr="009449CA">
        <w:rPr>
          <w:rFonts w:ascii="Arial" w:hAnsi="Arial" w:cs="Arial"/>
          <w:lang w:val="uz-Cyrl-UZ"/>
        </w:rPr>
        <w:t>сум</w:t>
      </w:r>
      <w:r>
        <w:rPr>
          <w:rFonts w:ascii="Arial" w:hAnsi="Arial" w:cs="Arial"/>
          <w:lang w:val="uz-Cyrl-UZ"/>
        </w:rPr>
        <w:t>.</w:t>
      </w:r>
      <w:r w:rsidR="00B966FD" w:rsidRPr="009449CA">
        <w:rPr>
          <w:rFonts w:ascii="Arial" w:hAnsi="Arial" w:cs="Arial"/>
          <w:lang w:val="uz-Cyrl-UZ"/>
        </w:rPr>
        <w:t xml:space="preserve">  </w:t>
      </w:r>
    </w:p>
    <w:sectPr w:rsidR="00B966FD" w:rsidRPr="009449CA" w:rsidSect="009449CA">
      <w:pgSz w:w="11906" w:h="16838"/>
      <w:pgMar w:top="1276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34A32"/>
    <w:multiLevelType w:val="hybridMultilevel"/>
    <w:tmpl w:val="BB706F3A"/>
    <w:lvl w:ilvl="0" w:tplc="7706B19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8174CA4"/>
    <w:multiLevelType w:val="hybridMultilevel"/>
    <w:tmpl w:val="74B011A6"/>
    <w:lvl w:ilvl="0" w:tplc="CA4696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783"/>
    <w:rsid w:val="00043131"/>
    <w:rsid w:val="00066F11"/>
    <w:rsid w:val="000E6DC4"/>
    <w:rsid w:val="00124C75"/>
    <w:rsid w:val="00156A3C"/>
    <w:rsid w:val="001765A5"/>
    <w:rsid w:val="001C276F"/>
    <w:rsid w:val="001E524C"/>
    <w:rsid w:val="00287596"/>
    <w:rsid w:val="002A6811"/>
    <w:rsid w:val="002F2183"/>
    <w:rsid w:val="00334ED4"/>
    <w:rsid w:val="00377FAB"/>
    <w:rsid w:val="003E0820"/>
    <w:rsid w:val="00402783"/>
    <w:rsid w:val="004659A3"/>
    <w:rsid w:val="004B7B0E"/>
    <w:rsid w:val="004E2F18"/>
    <w:rsid w:val="005D3FFF"/>
    <w:rsid w:val="00604D90"/>
    <w:rsid w:val="0061074D"/>
    <w:rsid w:val="006877D3"/>
    <w:rsid w:val="006B3C0E"/>
    <w:rsid w:val="006C36F7"/>
    <w:rsid w:val="007139E7"/>
    <w:rsid w:val="008228AF"/>
    <w:rsid w:val="00825F1B"/>
    <w:rsid w:val="0086100F"/>
    <w:rsid w:val="00864BBB"/>
    <w:rsid w:val="009376AB"/>
    <w:rsid w:val="009449CA"/>
    <w:rsid w:val="009455ED"/>
    <w:rsid w:val="00964155"/>
    <w:rsid w:val="009647F9"/>
    <w:rsid w:val="00982F56"/>
    <w:rsid w:val="0098423A"/>
    <w:rsid w:val="00984E90"/>
    <w:rsid w:val="009939A4"/>
    <w:rsid w:val="009D728E"/>
    <w:rsid w:val="009E08FD"/>
    <w:rsid w:val="00A21CB9"/>
    <w:rsid w:val="00A35389"/>
    <w:rsid w:val="00A44476"/>
    <w:rsid w:val="00A70F91"/>
    <w:rsid w:val="00B4432D"/>
    <w:rsid w:val="00B928FF"/>
    <w:rsid w:val="00B93750"/>
    <w:rsid w:val="00B966FD"/>
    <w:rsid w:val="00BC43D4"/>
    <w:rsid w:val="00BD57DD"/>
    <w:rsid w:val="00C65303"/>
    <w:rsid w:val="00CE294A"/>
    <w:rsid w:val="00D83FDE"/>
    <w:rsid w:val="00D949F9"/>
    <w:rsid w:val="00E54D4C"/>
    <w:rsid w:val="00E5740C"/>
    <w:rsid w:val="00F44B6A"/>
    <w:rsid w:val="00FF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8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E90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B93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2021-06-17T11:25:00Z</dcterms:created>
  <dcterms:modified xsi:type="dcterms:W3CDTF">2023-01-12T07:18:00Z</dcterms:modified>
</cp:coreProperties>
</file>