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1" w:type="dxa"/>
        <w:tblLook w:val="00BF"/>
      </w:tblPr>
      <w:tblGrid>
        <w:gridCol w:w="4402"/>
        <w:gridCol w:w="5498"/>
      </w:tblGrid>
      <w:tr w:rsidR="0006477B" w:rsidRPr="00062F06">
        <w:trPr>
          <w:divId w:val="1768888817"/>
          <w:trHeight w:val="2995"/>
        </w:trPr>
        <w:tc>
          <w:tcPr>
            <w:tcW w:w="4402" w:type="dxa"/>
            <w:shd w:val="clear" w:color="auto" w:fill="auto"/>
          </w:tcPr>
          <w:p w:rsidR="0006477B" w:rsidRPr="00062F06" w:rsidRDefault="0006477B" w:rsidP="004B2324">
            <w:pPr>
              <w:jc w:val="center"/>
              <w:rPr>
                <w:b/>
                <w:color w:val="0000FF"/>
                <w:lang w:val="en-US"/>
              </w:rPr>
            </w:pPr>
            <w:bookmarkStart w:id="0" w:name="onLBC784390"/>
          </w:p>
        </w:tc>
        <w:tc>
          <w:tcPr>
            <w:tcW w:w="5498" w:type="dxa"/>
            <w:shd w:val="clear" w:color="auto" w:fill="auto"/>
          </w:tcPr>
          <w:p w:rsidR="00125CDE" w:rsidRDefault="009B3999" w:rsidP="00D13CC5">
            <w:pPr>
              <w:jc w:val="center"/>
              <w:rPr>
                <w:noProof/>
                <w:color w:val="000080"/>
                <w:lang w:val="en-US"/>
              </w:rPr>
            </w:pPr>
            <w:r w:rsidRPr="009B3999">
              <w:rPr>
                <w:noProof/>
                <w:color w:val="000080"/>
                <w:lang w:val="en-US"/>
              </w:rPr>
              <w:t>«</w:t>
            </w:r>
            <w:r>
              <w:rPr>
                <w:noProof/>
                <w:color w:val="000080"/>
                <w:lang w:val="en-US"/>
              </w:rPr>
              <w:t>BIOKIMYO</w:t>
            </w:r>
            <w:r w:rsidRPr="00062F06">
              <w:rPr>
                <w:noProof/>
                <w:color w:val="000080"/>
                <w:lang w:val="uz-Cyrl-UZ"/>
              </w:rPr>
              <w:t>»</w:t>
            </w:r>
            <w:r w:rsidRPr="009B3999">
              <w:rPr>
                <w:noProof/>
                <w:color w:val="000080"/>
                <w:lang w:val="en-US"/>
              </w:rPr>
              <w:t xml:space="preserve"> </w:t>
            </w:r>
            <w:r>
              <w:rPr>
                <w:noProof/>
                <w:color w:val="000080"/>
              </w:rPr>
              <w:t>АЖ</w:t>
            </w:r>
            <w:r w:rsidRPr="009B3999">
              <w:rPr>
                <w:noProof/>
                <w:color w:val="000080"/>
                <w:lang w:val="en-US"/>
              </w:rPr>
              <w:t xml:space="preserve"> </w:t>
            </w:r>
          </w:p>
          <w:p w:rsidR="009B3999" w:rsidRPr="009B3999" w:rsidRDefault="009B3999" w:rsidP="00D13CC5">
            <w:pPr>
              <w:jc w:val="center"/>
              <w:rPr>
                <w:b/>
                <w:noProof/>
                <w:color w:val="000080"/>
                <w:lang w:val="en-US"/>
              </w:rPr>
            </w:pPr>
            <w:r>
              <w:rPr>
                <w:noProof/>
                <w:color w:val="000080"/>
              </w:rPr>
              <w:t>Кузатув</w:t>
            </w:r>
            <w:r w:rsidRPr="009B3999">
              <w:rPr>
                <w:noProof/>
                <w:color w:val="000080"/>
                <w:lang w:val="en-US"/>
              </w:rPr>
              <w:t xml:space="preserve"> </w:t>
            </w:r>
            <w:r>
              <w:rPr>
                <w:noProof/>
                <w:color w:val="000080"/>
              </w:rPr>
              <w:t>кенгаши</w:t>
            </w:r>
            <w:r w:rsidRPr="009B3999">
              <w:rPr>
                <w:noProof/>
                <w:color w:val="000080"/>
                <w:lang w:val="en-US"/>
              </w:rPr>
              <w:t xml:space="preserve"> </w:t>
            </w:r>
            <w:r>
              <w:rPr>
                <w:noProof/>
                <w:color w:val="000080"/>
              </w:rPr>
              <w:t>томонидан</w:t>
            </w:r>
            <w:r w:rsidRPr="009B3999">
              <w:rPr>
                <w:noProof/>
                <w:color w:val="000080"/>
                <w:lang w:val="en-US"/>
              </w:rPr>
              <w:t xml:space="preserve"> </w:t>
            </w:r>
          </w:p>
          <w:p w:rsidR="00D13CC5" w:rsidRPr="000E7549" w:rsidRDefault="00B82DFE" w:rsidP="00D13CC5">
            <w:pPr>
              <w:jc w:val="center"/>
              <w:rPr>
                <w:b/>
                <w:noProof/>
                <w:color w:val="000080"/>
                <w:lang w:val="uz-Cyrl-UZ"/>
              </w:rPr>
            </w:pPr>
            <w:r w:rsidRPr="009B3999">
              <w:rPr>
                <w:b/>
                <w:noProof/>
                <w:color w:val="000080"/>
                <w:lang w:val="en-US"/>
              </w:rPr>
              <w:t>«</w:t>
            </w:r>
            <w:r w:rsidR="009B3999">
              <w:rPr>
                <w:b/>
                <w:noProof/>
                <w:color w:val="000080"/>
              </w:rPr>
              <w:t>ТАСДИ</w:t>
            </w:r>
            <w:r w:rsidR="009B3999">
              <w:rPr>
                <w:b/>
                <w:noProof/>
                <w:color w:val="000080"/>
                <w:lang w:val="uz-Cyrl-UZ"/>
              </w:rPr>
              <w:t>Қ</w:t>
            </w:r>
            <w:r w:rsidR="009B3999">
              <w:rPr>
                <w:b/>
                <w:noProof/>
                <w:color w:val="000080"/>
              </w:rPr>
              <w:t>ЛАНГАН</w:t>
            </w:r>
            <w:r w:rsidR="00D13CC5" w:rsidRPr="000E7549">
              <w:rPr>
                <w:b/>
                <w:noProof/>
                <w:color w:val="000080"/>
                <w:lang w:val="uz-Cyrl-UZ"/>
              </w:rPr>
              <w:t>»</w:t>
            </w:r>
          </w:p>
          <w:p w:rsidR="00D13CC5" w:rsidRPr="00062F06" w:rsidRDefault="00D13CC5" w:rsidP="00D13CC5">
            <w:pPr>
              <w:jc w:val="center"/>
              <w:rPr>
                <w:noProof/>
                <w:color w:val="000080"/>
                <w:lang w:val="uz-Cyrl-UZ"/>
              </w:rPr>
            </w:pPr>
          </w:p>
          <w:p w:rsidR="009B3999" w:rsidRDefault="009B3999" w:rsidP="00D13CC5">
            <w:pPr>
              <w:jc w:val="center"/>
              <w:rPr>
                <w:noProof/>
                <w:snapToGrid w:val="0"/>
                <w:color w:val="000080"/>
                <w:lang w:val="uz-Cyrl-UZ"/>
              </w:rPr>
            </w:pPr>
            <w:r>
              <w:rPr>
                <w:noProof/>
                <w:snapToGrid w:val="0"/>
                <w:color w:val="000080"/>
                <w:lang w:val="uz-Cyrl-UZ"/>
              </w:rPr>
              <w:t>Кузатув кенгаши раиси</w:t>
            </w:r>
          </w:p>
          <w:p w:rsidR="00D13CC5" w:rsidRPr="009B3999" w:rsidRDefault="002E45E0" w:rsidP="00D13CC5">
            <w:pPr>
              <w:jc w:val="center"/>
              <w:rPr>
                <w:noProof/>
                <w:snapToGrid w:val="0"/>
                <w:color w:val="000080"/>
                <w:lang w:val="en-US"/>
              </w:rPr>
            </w:pPr>
            <w:r>
              <w:rPr>
                <w:noProof/>
                <w:snapToGrid w:val="0"/>
                <w:color w:val="000080"/>
              </w:rPr>
              <w:t>Э</w:t>
            </w:r>
            <w:r w:rsidRPr="009B3999">
              <w:rPr>
                <w:noProof/>
                <w:snapToGrid w:val="0"/>
                <w:color w:val="000080"/>
                <w:lang w:val="en-US"/>
              </w:rPr>
              <w:t>.</w:t>
            </w:r>
            <w:r>
              <w:rPr>
                <w:noProof/>
                <w:snapToGrid w:val="0"/>
                <w:color w:val="000080"/>
              </w:rPr>
              <w:t>К</w:t>
            </w:r>
            <w:r w:rsidRPr="009B3999">
              <w:rPr>
                <w:noProof/>
                <w:snapToGrid w:val="0"/>
                <w:color w:val="000080"/>
                <w:lang w:val="en-US"/>
              </w:rPr>
              <w:t>.</w:t>
            </w:r>
            <w:r>
              <w:rPr>
                <w:noProof/>
                <w:snapToGrid w:val="0"/>
                <w:color w:val="000080"/>
              </w:rPr>
              <w:t>Уралов</w:t>
            </w:r>
          </w:p>
          <w:p w:rsidR="00D13CC5" w:rsidRPr="00062F06" w:rsidRDefault="00071B7B" w:rsidP="00D13CC5">
            <w:pPr>
              <w:jc w:val="center"/>
              <w:rPr>
                <w:noProof/>
                <w:snapToGrid w:val="0"/>
                <w:color w:val="000080"/>
                <w:lang w:val="uz-Cyrl-UZ"/>
              </w:rPr>
            </w:pPr>
            <w:r>
              <w:rPr>
                <w:noProof/>
                <w:snapToGrid w:val="0"/>
                <w:color w:val="000080"/>
                <w:lang w:val="uz-Cyrl-UZ"/>
              </w:rPr>
              <w:t>1</w:t>
            </w:r>
            <w:r w:rsidR="009125B7">
              <w:rPr>
                <w:noProof/>
                <w:snapToGrid w:val="0"/>
                <w:color w:val="000080"/>
                <w:lang w:val="uz-Cyrl-UZ"/>
              </w:rPr>
              <w:t>3</w:t>
            </w:r>
            <w:r>
              <w:rPr>
                <w:noProof/>
                <w:snapToGrid w:val="0"/>
                <w:color w:val="000080"/>
                <w:lang w:val="uz-Cyrl-UZ"/>
              </w:rPr>
              <w:t xml:space="preserve"> июл</w:t>
            </w:r>
            <w:r w:rsidR="00D91DD4">
              <w:rPr>
                <w:noProof/>
                <w:snapToGrid w:val="0"/>
                <w:color w:val="000080"/>
                <w:lang w:val="uz-Cyrl-UZ"/>
              </w:rPr>
              <w:t>ь</w:t>
            </w:r>
            <w:r>
              <w:rPr>
                <w:noProof/>
                <w:snapToGrid w:val="0"/>
                <w:color w:val="000080"/>
                <w:lang w:val="uz-Cyrl-UZ"/>
              </w:rPr>
              <w:t xml:space="preserve"> </w:t>
            </w:r>
            <w:r w:rsidR="00EF154B">
              <w:rPr>
                <w:noProof/>
                <w:snapToGrid w:val="0"/>
                <w:color w:val="000080"/>
              </w:rPr>
              <w:t xml:space="preserve"> </w:t>
            </w:r>
            <w:r w:rsidR="00D13CC5" w:rsidRPr="00062F06">
              <w:rPr>
                <w:noProof/>
                <w:snapToGrid w:val="0"/>
                <w:color w:val="000080"/>
                <w:lang w:val="uz-Cyrl-UZ"/>
              </w:rPr>
              <w:t>201</w:t>
            </w:r>
            <w:r w:rsidR="002E45E0">
              <w:rPr>
                <w:noProof/>
                <w:snapToGrid w:val="0"/>
                <w:color w:val="000080"/>
                <w:lang w:val="uz-Cyrl-UZ"/>
              </w:rPr>
              <w:t>6</w:t>
            </w:r>
            <w:r w:rsidR="00D13CC5" w:rsidRPr="00062F06">
              <w:rPr>
                <w:noProof/>
                <w:snapToGrid w:val="0"/>
                <w:color w:val="000080"/>
                <w:lang w:val="uz-Cyrl-UZ"/>
              </w:rPr>
              <w:t xml:space="preserve"> </w:t>
            </w:r>
            <w:r w:rsidR="009B3999">
              <w:rPr>
                <w:noProof/>
                <w:snapToGrid w:val="0"/>
                <w:color w:val="000080"/>
                <w:lang w:val="uz-Cyrl-UZ"/>
              </w:rPr>
              <w:t>й</w:t>
            </w:r>
            <w:r w:rsidR="00D13CC5">
              <w:rPr>
                <w:noProof/>
                <w:snapToGrid w:val="0"/>
                <w:color w:val="000080"/>
              </w:rPr>
              <w:t>.</w:t>
            </w:r>
            <w:r w:rsidR="00D13CC5" w:rsidRPr="00062F06">
              <w:rPr>
                <w:noProof/>
                <w:snapToGrid w:val="0"/>
                <w:color w:val="000080"/>
                <w:lang w:val="uz-Cyrl-UZ"/>
              </w:rPr>
              <w:t xml:space="preserve"> </w:t>
            </w:r>
          </w:p>
          <w:p w:rsidR="0006477B" w:rsidRPr="00071B7B" w:rsidRDefault="00071B7B" w:rsidP="00D91DD4">
            <w:pPr>
              <w:jc w:val="center"/>
              <w:rPr>
                <w:b/>
                <w:color w:val="0000FF"/>
                <w:highlight w:val="red"/>
                <w:lang w:val="uz-Cyrl-UZ"/>
              </w:rPr>
            </w:pPr>
            <w:r>
              <w:rPr>
                <w:noProof/>
                <w:snapToGrid w:val="0"/>
                <w:color w:val="000080"/>
                <w:lang w:val="uz-Cyrl-UZ"/>
              </w:rPr>
              <w:t>1</w:t>
            </w:r>
            <w:r w:rsidR="009B3999" w:rsidRPr="00D91DD4">
              <w:rPr>
                <w:noProof/>
                <w:snapToGrid w:val="0"/>
                <w:color w:val="000080"/>
                <w:highlight w:val="yellow"/>
                <w:lang w:val="uz-Cyrl-UZ"/>
              </w:rPr>
              <w:t xml:space="preserve">-сон </w:t>
            </w:r>
            <w:r w:rsidR="00D91DD4" w:rsidRPr="00D91DD4">
              <w:rPr>
                <w:noProof/>
                <w:snapToGrid w:val="0"/>
                <w:color w:val="000080"/>
                <w:highlight w:val="yellow"/>
                <w:lang w:val="uz-Cyrl-UZ"/>
              </w:rPr>
              <w:t>Баённомаси</w:t>
            </w:r>
          </w:p>
        </w:tc>
      </w:tr>
    </w:tbl>
    <w:p w:rsidR="0006477B" w:rsidRDefault="0006477B">
      <w:pPr>
        <w:divId w:val="1768888817"/>
        <w:rPr>
          <w:b/>
          <w:color w:val="008000"/>
          <w:sz w:val="36"/>
          <w:szCs w:val="36"/>
        </w:rPr>
      </w:pPr>
    </w:p>
    <w:p w:rsidR="0006477B" w:rsidRDefault="0006477B">
      <w:pPr>
        <w:divId w:val="1768888817"/>
        <w:rPr>
          <w:b/>
          <w:color w:val="008000"/>
          <w:sz w:val="36"/>
          <w:szCs w:val="36"/>
        </w:rPr>
      </w:pPr>
    </w:p>
    <w:p w:rsidR="001A1B37" w:rsidRDefault="001A1B37">
      <w:pPr>
        <w:divId w:val="1768888817"/>
        <w:rPr>
          <w:b/>
          <w:color w:val="008000"/>
          <w:sz w:val="36"/>
          <w:szCs w:val="36"/>
        </w:rPr>
      </w:pPr>
    </w:p>
    <w:p w:rsidR="0006477B" w:rsidRPr="00EF154B" w:rsidRDefault="0006477B">
      <w:pPr>
        <w:divId w:val="1768888817"/>
        <w:rPr>
          <w:b/>
          <w:color w:val="008000"/>
          <w:sz w:val="36"/>
          <w:szCs w:val="36"/>
        </w:rPr>
      </w:pPr>
    </w:p>
    <w:p w:rsidR="006636E8" w:rsidRPr="00EF154B" w:rsidRDefault="006636E8">
      <w:pPr>
        <w:divId w:val="1768888817"/>
        <w:rPr>
          <w:b/>
          <w:color w:val="008000"/>
          <w:sz w:val="36"/>
          <w:szCs w:val="36"/>
        </w:rPr>
      </w:pPr>
    </w:p>
    <w:p w:rsidR="006636E8" w:rsidRPr="00EF154B" w:rsidRDefault="006636E8">
      <w:pPr>
        <w:divId w:val="1768888817"/>
        <w:rPr>
          <w:b/>
          <w:color w:val="008000"/>
          <w:sz w:val="36"/>
          <w:szCs w:val="36"/>
        </w:rPr>
      </w:pPr>
    </w:p>
    <w:p w:rsidR="0006477B" w:rsidRDefault="0006477B">
      <w:pPr>
        <w:divId w:val="1768888817"/>
        <w:rPr>
          <w:b/>
          <w:color w:val="008000"/>
          <w:sz w:val="36"/>
          <w:szCs w:val="36"/>
        </w:rPr>
      </w:pPr>
    </w:p>
    <w:p w:rsidR="009B3999" w:rsidRPr="009B3999" w:rsidRDefault="009B3999" w:rsidP="00D91DD4">
      <w:pPr>
        <w:jc w:val="center"/>
        <w:divId w:val="1768888817"/>
        <w:rPr>
          <w:b/>
          <w:bCs/>
          <w:color w:val="000080"/>
          <w:sz w:val="36"/>
          <w:szCs w:val="36"/>
        </w:rPr>
      </w:pPr>
      <w:r w:rsidRPr="009B3999">
        <w:rPr>
          <w:b/>
          <w:bCs/>
          <w:color w:val="000080"/>
          <w:sz w:val="36"/>
          <w:szCs w:val="36"/>
        </w:rPr>
        <w:t>«</w:t>
      </w:r>
      <w:r w:rsidRPr="009B3999">
        <w:rPr>
          <w:b/>
          <w:bCs/>
          <w:color w:val="000080"/>
          <w:sz w:val="36"/>
          <w:szCs w:val="36"/>
          <w:lang w:val="en-US"/>
        </w:rPr>
        <w:t>BIOKIMYO</w:t>
      </w:r>
      <w:r w:rsidRPr="009B3999">
        <w:rPr>
          <w:b/>
          <w:bCs/>
          <w:color w:val="000080"/>
          <w:sz w:val="36"/>
          <w:szCs w:val="36"/>
        </w:rPr>
        <w:t>»</w:t>
      </w:r>
      <w:r w:rsidRPr="009B3999">
        <w:rPr>
          <w:b/>
          <w:bCs/>
          <w:color w:val="000080"/>
          <w:sz w:val="36"/>
          <w:szCs w:val="36"/>
          <w:lang w:val="uz-Cyrl-UZ"/>
        </w:rPr>
        <w:t xml:space="preserve"> </w:t>
      </w:r>
      <w:r w:rsidRPr="00D91DD4">
        <w:rPr>
          <w:b/>
          <w:bCs/>
          <w:color w:val="000080"/>
          <w:sz w:val="36"/>
          <w:szCs w:val="36"/>
          <w:highlight w:val="yellow"/>
        </w:rPr>
        <w:t>АКЦИ</w:t>
      </w:r>
      <w:r w:rsidR="00D91DD4" w:rsidRPr="00D91DD4">
        <w:rPr>
          <w:b/>
          <w:bCs/>
          <w:color w:val="000080"/>
          <w:sz w:val="36"/>
          <w:szCs w:val="36"/>
          <w:highlight w:val="yellow"/>
        </w:rPr>
        <w:t>ЯДОРЛИК</w:t>
      </w:r>
      <w:r w:rsidRPr="009B3999">
        <w:rPr>
          <w:b/>
          <w:bCs/>
          <w:color w:val="000080"/>
          <w:sz w:val="36"/>
          <w:szCs w:val="36"/>
        </w:rPr>
        <w:t xml:space="preserve"> </w:t>
      </w:r>
      <w:r w:rsidRPr="009B3999">
        <w:rPr>
          <w:b/>
          <w:bCs/>
          <w:color w:val="000080"/>
          <w:sz w:val="36"/>
          <w:szCs w:val="36"/>
          <w:lang w:val="uz-Cyrl-UZ"/>
        </w:rPr>
        <w:t>ЖАМИЯТ</w:t>
      </w:r>
      <w:r w:rsidR="00D91DD4">
        <w:rPr>
          <w:b/>
          <w:bCs/>
          <w:color w:val="000080"/>
          <w:sz w:val="36"/>
          <w:szCs w:val="36"/>
          <w:lang w:val="uz-Cyrl-UZ"/>
        </w:rPr>
        <w:t>И</w:t>
      </w:r>
      <w:r w:rsidRPr="009B3999">
        <w:rPr>
          <w:b/>
          <w:bCs/>
          <w:color w:val="000080"/>
          <w:sz w:val="36"/>
          <w:szCs w:val="36"/>
          <w:lang w:val="uz-Cyrl-UZ"/>
        </w:rPr>
        <w:t>НИНГ</w:t>
      </w:r>
    </w:p>
    <w:p w:rsidR="0006477B" w:rsidRDefault="0006477B" w:rsidP="009B3999">
      <w:pPr>
        <w:jc w:val="center"/>
        <w:divId w:val="1768888817"/>
        <w:rPr>
          <w:b/>
          <w:color w:val="008000"/>
          <w:sz w:val="36"/>
          <w:szCs w:val="36"/>
        </w:rPr>
      </w:pPr>
    </w:p>
    <w:p w:rsidR="009B3999" w:rsidRPr="00FA7173" w:rsidRDefault="009B3999" w:rsidP="00FA7173">
      <w:pPr>
        <w:jc w:val="center"/>
        <w:divId w:val="1768888817"/>
        <w:rPr>
          <w:b/>
          <w:bCs/>
          <w:color w:val="000080"/>
          <w:sz w:val="36"/>
          <w:szCs w:val="36"/>
          <w:lang w:val="uz-Cyrl-UZ"/>
        </w:rPr>
      </w:pPr>
      <w:r w:rsidRPr="009B3999">
        <w:rPr>
          <w:b/>
          <w:bCs/>
          <w:color w:val="000080"/>
          <w:sz w:val="36"/>
          <w:szCs w:val="36"/>
        </w:rPr>
        <w:t xml:space="preserve">КОРПОРАТИВ МАСЛАҲАТЧИ </w:t>
      </w:r>
      <w:r w:rsidR="00FA7173">
        <w:rPr>
          <w:b/>
          <w:bCs/>
          <w:color w:val="000080"/>
          <w:sz w:val="36"/>
          <w:szCs w:val="36"/>
          <w:lang w:val="uz-Cyrl-UZ"/>
        </w:rPr>
        <w:t>ТЎҒРИСИДА</w:t>
      </w:r>
      <w:r w:rsidR="00D91DD4">
        <w:rPr>
          <w:b/>
          <w:bCs/>
          <w:color w:val="000080"/>
          <w:sz w:val="36"/>
          <w:szCs w:val="36"/>
          <w:lang w:val="uz-Cyrl-UZ"/>
        </w:rPr>
        <w:t>ГИ</w:t>
      </w:r>
    </w:p>
    <w:p w:rsidR="009B3999" w:rsidRPr="009B3999" w:rsidRDefault="009B3999" w:rsidP="009B3999">
      <w:pPr>
        <w:jc w:val="center"/>
        <w:divId w:val="718431343"/>
        <w:rPr>
          <w:b/>
          <w:bCs/>
          <w:color w:val="000080"/>
          <w:sz w:val="36"/>
          <w:szCs w:val="36"/>
          <w:lang w:val="uz-Cyrl-UZ"/>
        </w:rPr>
      </w:pPr>
      <w:r w:rsidRPr="009B3999">
        <w:rPr>
          <w:b/>
          <w:bCs/>
          <w:color w:val="000080"/>
          <w:sz w:val="36"/>
          <w:szCs w:val="36"/>
        </w:rPr>
        <w:t>НИЗОМ</w:t>
      </w:r>
      <w:bookmarkStart w:id="1" w:name="786717"/>
      <w:bookmarkEnd w:id="0"/>
      <w:r w:rsidR="00D91DD4">
        <w:rPr>
          <w:b/>
          <w:bCs/>
          <w:color w:val="000080"/>
          <w:sz w:val="36"/>
          <w:szCs w:val="36"/>
        </w:rPr>
        <w:t>И</w:t>
      </w:r>
    </w:p>
    <w:p w:rsidR="00D13CC5" w:rsidRPr="00D13CC5" w:rsidRDefault="00D13CC5" w:rsidP="00D13CC5">
      <w:pPr>
        <w:pStyle w:val="3"/>
        <w:ind w:left="0"/>
        <w:divId w:val="718431343"/>
        <w:rPr>
          <w:bCs/>
          <w:color w:val="000080"/>
          <w:sz w:val="36"/>
          <w:szCs w:val="36"/>
          <w:lang w:val="ru-RU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1A1B37" w:rsidRDefault="001A1B37">
      <w:pPr>
        <w:jc w:val="center"/>
        <w:divId w:val="718431343"/>
        <w:rPr>
          <w:b/>
          <w:bCs/>
          <w:color w:val="000080"/>
        </w:rPr>
      </w:pPr>
    </w:p>
    <w:p w:rsidR="0006477B" w:rsidRPr="009B3999" w:rsidRDefault="0006477B">
      <w:pPr>
        <w:jc w:val="center"/>
        <w:divId w:val="718431343"/>
        <w:rPr>
          <w:b/>
          <w:bCs/>
          <w:color w:val="000080"/>
        </w:rPr>
      </w:pPr>
    </w:p>
    <w:p w:rsidR="00E02CBE" w:rsidRPr="009B3999" w:rsidRDefault="00E02CBE">
      <w:pPr>
        <w:jc w:val="center"/>
        <w:divId w:val="718431343"/>
        <w:rPr>
          <w:b/>
          <w:bCs/>
          <w:color w:val="000080"/>
        </w:rPr>
      </w:pPr>
    </w:p>
    <w:p w:rsidR="00E02CBE" w:rsidRPr="009B3999" w:rsidRDefault="00E02CBE">
      <w:pPr>
        <w:jc w:val="center"/>
        <w:divId w:val="718431343"/>
        <w:rPr>
          <w:b/>
          <w:bCs/>
          <w:color w:val="000080"/>
        </w:rPr>
      </w:pPr>
    </w:p>
    <w:p w:rsidR="00E02CBE" w:rsidRPr="009B3999" w:rsidRDefault="00E02CBE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826F55" w:rsidRDefault="00826F55">
      <w:pPr>
        <w:jc w:val="center"/>
        <w:divId w:val="718431343"/>
        <w:rPr>
          <w:b/>
          <w:bCs/>
          <w:color w:val="000080"/>
        </w:rPr>
      </w:pPr>
    </w:p>
    <w:p w:rsidR="0006477B" w:rsidRDefault="0006477B">
      <w:pPr>
        <w:jc w:val="center"/>
        <w:divId w:val="718431343"/>
        <w:rPr>
          <w:b/>
          <w:bCs/>
          <w:color w:val="000080"/>
        </w:rPr>
      </w:pPr>
    </w:p>
    <w:p w:rsidR="009B3999" w:rsidRDefault="009B3999" w:rsidP="0006477B">
      <w:pPr>
        <w:jc w:val="center"/>
        <w:divId w:val="718431343"/>
        <w:rPr>
          <w:b/>
          <w:lang w:val="uz-Cyrl-UZ"/>
        </w:rPr>
      </w:pPr>
    </w:p>
    <w:p w:rsidR="0006477B" w:rsidRPr="009B3999" w:rsidRDefault="009B3999" w:rsidP="0006477B">
      <w:pPr>
        <w:jc w:val="center"/>
        <w:divId w:val="718431343"/>
        <w:rPr>
          <w:b/>
          <w:lang w:val="uz-Cyrl-UZ"/>
        </w:rPr>
      </w:pPr>
      <w:r>
        <w:rPr>
          <w:b/>
        </w:rPr>
        <w:t>Янги</w:t>
      </w:r>
      <w:r>
        <w:rPr>
          <w:b/>
          <w:lang w:val="uz-Cyrl-UZ"/>
        </w:rPr>
        <w:t>йўл</w:t>
      </w:r>
      <w:r w:rsidR="00E37AA4">
        <w:rPr>
          <w:b/>
        </w:rPr>
        <w:t xml:space="preserve"> </w:t>
      </w:r>
      <w:r>
        <w:rPr>
          <w:b/>
          <w:lang w:val="uz-Cyrl-UZ"/>
        </w:rPr>
        <w:t>тумани</w:t>
      </w:r>
      <w:r w:rsidR="0006477B" w:rsidRPr="00E47C2C">
        <w:rPr>
          <w:b/>
        </w:rPr>
        <w:t xml:space="preserve"> – 20</w:t>
      </w:r>
      <w:r w:rsidR="002E45E0">
        <w:rPr>
          <w:b/>
        </w:rPr>
        <w:t>16</w:t>
      </w:r>
      <w:r w:rsidR="0006477B" w:rsidRPr="00E47C2C">
        <w:rPr>
          <w:b/>
        </w:rPr>
        <w:t xml:space="preserve"> </w:t>
      </w:r>
      <w:r>
        <w:rPr>
          <w:b/>
          <w:lang w:val="uz-Cyrl-UZ"/>
        </w:rPr>
        <w:t>йил</w:t>
      </w:r>
    </w:p>
    <w:p w:rsidR="009B3999" w:rsidRDefault="009B3999" w:rsidP="00AE4B5E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divId w:val="718431343"/>
        <w:rPr>
          <w:b/>
          <w:noProof/>
          <w:snapToGrid w:val="0"/>
          <w:color w:val="000080"/>
          <w:lang w:val="uz-Cyrl-UZ"/>
        </w:rPr>
      </w:pPr>
    </w:p>
    <w:p w:rsidR="009B3999" w:rsidRDefault="009B3999" w:rsidP="00AE4B5E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divId w:val="718431343"/>
        <w:rPr>
          <w:b/>
          <w:noProof/>
          <w:snapToGrid w:val="0"/>
          <w:color w:val="000080"/>
          <w:lang w:val="uz-Cyrl-UZ"/>
        </w:rPr>
      </w:pPr>
    </w:p>
    <w:p w:rsidR="00AE4B5E" w:rsidRPr="00322417" w:rsidRDefault="009B3999" w:rsidP="00AE4B5E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divId w:val="718431343"/>
        <w:rPr>
          <w:b/>
          <w:noProof/>
          <w:snapToGrid w:val="0"/>
          <w:color w:val="000080"/>
        </w:rPr>
      </w:pPr>
      <w:r>
        <w:rPr>
          <w:b/>
          <w:noProof/>
          <w:snapToGrid w:val="0"/>
          <w:color w:val="000080"/>
          <w:lang w:val="uz-Cyrl-UZ"/>
        </w:rPr>
        <w:lastRenderedPageBreak/>
        <w:t>М У Н Д А Р И Ж А</w:t>
      </w:r>
    </w:p>
    <w:p w:rsidR="00E02CBE" w:rsidRPr="002E57C4" w:rsidRDefault="00E02CBE" w:rsidP="00E02CBE">
      <w:pPr>
        <w:shd w:val="clear" w:color="auto" w:fill="FFFFFF"/>
        <w:tabs>
          <w:tab w:val="left" w:pos="8460"/>
          <w:tab w:val="left" w:pos="8640"/>
        </w:tabs>
        <w:ind w:left="3581"/>
        <w:jc w:val="both"/>
        <w:divId w:val="718431343"/>
        <w:rPr>
          <w:color w:val="000080"/>
          <w:sz w:val="14"/>
          <w:szCs w:val="14"/>
        </w:rPr>
      </w:pPr>
    </w:p>
    <w:p w:rsidR="00E02CBE" w:rsidRPr="002E57C4" w:rsidRDefault="00E02CBE" w:rsidP="00E02CBE">
      <w:pPr>
        <w:shd w:val="clear" w:color="auto" w:fill="FFFFFF"/>
        <w:tabs>
          <w:tab w:val="left" w:pos="8460"/>
          <w:tab w:val="left" w:pos="8640"/>
        </w:tabs>
        <w:ind w:left="3581"/>
        <w:jc w:val="both"/>
        <w:divId w:val="718431343"/>
        <w:rPr>
          <w:color w:val="000080"/>
          <w:sz w:val="14"/>
          <w:szCs w:val="14"/>
        </w:rPr>
      </w:pPr>
    </w:p>
    <w:p w:rsidR="00E02CBE" w:rsidRPr="002E57C4" w:rsidRDefault="00E02CBE" w:rsidP="00E02CBE">
      <w:pPr>
        <w:shd w:val="clear" w:color="auto" w:fill="FFFFFF"/>
        <w:tabs>
          <w:tab w:val="left" w:pos="8460"/>
          <w:tab w:val="left" w:pos="8640"/>
        </w:tabs>
        <w:ind w:left="3581"/>
        <w:jc w:val="both"/>
        <w:divId w:val="718431343"/>
        <w:rPr>
          <w:color w:val="000080"/>
          <w:sz w:val="14"/>
          <w:szCs w:val="14"/>
        </w:rPr>
      </w:pPr>
    </w:p>
    <w:tbl>
      <w:tblPr>
        <w:tblW w:w="10260" w:type="dxa"/>
        <w:tblInd w:w="-252" w:type="dxa"/>
        <w:tblLook w:val="01E0"/>
      </w:tblPr>
      <w:tblGrid>
        <w:gridCol w:w="1008"/>
        <w:gridCol w:w="8352"/>
        <w:gridCol w:w="900"/>
      </w:tblGrid>
      <w:tr w:rsidR="00E02CBE" w:rsidRPr="00525ED2" w:rsidTr="00525ED2">
        <w:trPr>
          <w:divId w:val="718431343"/>
          <w:trHeight w:val="464"/>
        </w:trPr>
        <w:tc>
          <w:tcPr>
            <w:tcW w:w="1008" w:type="dxa"/>
          </w:tcPr>
          <w:p w:rsidR="00E02CBE" w:rsidRPr="00525ED2" w:rsidRDefault="00E02CBE" w:rsidP="00525ED2">
            <w:pPr>
              <w:jc w:val="right"/>
              <w:rPr>
                <w:rFonts w:eastAsia="Calibri"/>
                <w:b/>
                <w:bCs/>
                <w:color w:val="000080"/>
                <w:lang w:val="uz-Cyrl-UZ"/>
              </w:rPr>
            </w:pPr>
            <w:r w:rsidRPr="00525ED2">
              <w:rPr>
                <w:rFonts w:eastAsia="Calibri"/>
                <w:color w:val="000000"/>
                <w:lang w:val="uz-Cyrl-UZ"/>
              </w:rPr>
              <w:t>1.</w:t>
            </w:r>
          </w:p>
        </w:tc>
        <w:tc>
          <w:tcPr>
            <w:tcW w:w="8352" w:type="dxa"/>
          </w:tcPr>
          <w:p w:rsidR="00E02CBE" w:rsidRPr="00525ED2" w:rsidRDefault="009B3999" w:rsidP="00E37AA3">
            <w:pPr>
              <w:rPr>
                <w:rFonts w:eastAsia="Calibri"/>
                <w:b/>
                <w:bCs/>
                <w:color w:val="000080"/>
              </w:rPr>
            </w:pPr>
            <w:r>
              <w:rPr>
                <w:rFonts w:eastAsia="Calibri"/>
                <w:color w:val="000000"/>
                <w:lang w:val="uz-Cyrl-UZ"/>
              </w:rPr>
              <w:t>Умумий қоидалар</w:t>
            </w:r>
            <w:r w:rsidR="00E02CBE" w:rsidRPr="00525ED2">
              <w:rPr>
                <w:rFonts w:eastAsia="Calibri"/>
                <w:color w:val="000000"/>
              </w:rPr>
              <w:t xml:space="preserve"> </w:t>
            </w:r>
            <w:r w:rsidR="00E02CBE" w:rsidRPr="00525ED2">
              <w:rPr>
                <w:rFonts w:eastAsia="Calibri"/>
                <w:color w:val="000000"/>
                <w:lang w:val="uz-Cyrl-UZ"/>
              </w:rPr>
              <w:t xml:space="preserve"> . </w:t>
            </w:r>
            <w:r>
              <w:rPr>
                <w:rFonts w:eastAsia="Calibri"/>
                <w:color w:val="000000"/>
              </w:rPr>
              <w:t>. . . . . . . .</w:t>
            </w:r>
            <w:r w:rsidR="00E02CBE" w:rsidRPr="00525ED2">
              <w:rPr>
                <w:rFonts w:eastAsia="Calibri"/>
                <w:color w:val="000000"/>
              </w:rPr>
              <w:t xml:space="preserve">. . . . . . . . . . . . . . . . . . . . . . . . . . . . . . . . . . . . . . . . . . </w:t>
            </w:r>
          </w:p>
        </w:tc>
        <w:tc>
          <w:tcPr>
            <w:tcW w:w="900" w:type="dxa"/>
          </w:tcPr>
          <w:p w:rsidR="00E02CBE" w:rsidRPr="00525ED2" w:rsidRDefault="00E02CBE" w:rsidP="00E37AA3">
            <w:pPr>
              <w:rPr>
                <w:rFonts w:eastAsia="Calibri"/>
                <w:b/>
                <w:bCs/>
                <w:color w:val="000080"/>
                <w:lang w:val="uz-Cyrl-UZ"/>
              </w:rPr>
            </w:pPr>
            <w:r w:rsidRPr="00525ED2">
              <w:rPr>
                <w:rFonts w:eastAsia="Calibri"/>
                <w:color w:val="000000"/>
                <w:lang w:val="uz-Cyrl-UZ"/>
              </w:rPr>
              <w:t>3</w:t>
            </w:r>
          </w:p>
        </w:tc>
      </w:tr>
      <w:tr w:rsidR="00E02CBE" w:rsidRPr="00525ED2" w:rsidTr="00525ED2">
        <w:trPr>
          <w:divId w:val="718431343"/>
          <w:trHeight w:val="692"/>
        </w:trPr>
        <w:tc>
          <w:tcPr>
            <w:tcW w:w="1008" w:type="dxa"/>
          </w:tcPr>
          <w:p w:rsidR="00E02CBE" w:rsidRPr="00525ED2" w:rsidRDefault="00E02CBE" w:rsidP="00525ED2">
            <w:pPr>
              <w:jc w:val="right"/>
              <w:rPr>
                <w:rFonts w:eastAsia="Calibri"/>
                <w:b/>
                <w:bCs/>
                <w:color w:val="000080"/>
                <w:lang w:val="uz-Cyrl-UZ"/>
              </w:rPr>
            </w:pPr>
            <w:r w:rsidRPr="00525ED2">
              <w:rPr>
                <w:rFonts w:eastAsia="Calibri"/>
                <w:bCs/>
                <w:lang w:val="uz-Cyrl-UZ"/>
              </w:rPr>
              <w:t>2.</w:t>
            </w:r>
          </w:p>
        </w:tc>
        <w:tc>
          <w:tcPr>
            <w:tcW w:w="8352" w:type="dxa"/>
          </w:tcPr>
          <w:p w:rsidR="00E02CBE" w:rsidRPr="00261EA1" w:rsidRDefault="008378B7" w:rsidP="00E37AA3">
            <w:pPr>
              <w:rPr>
                <w:rFonts w:eastAsia="Calibri"/>
                <w:b/>
                <w:bCs/>
                <w:color w:val="000080"/>
                <w:lang w:val="uz-Cyrl-UZ"/>
              </w:rPr>
            </w:pPr>
            <w:r>
              <w:rPr>
                <w:rFonts w:eastAsia="Calibri"/>
                <w:bCs/>
                <w:lang w:val="uz-Cyrl-UZ"/>
              </w:rPr>
              <w:t>Та</w:t>
            </w:r>
            <w:r w:rsidR="00261EA1">
              <w:rPr>
                <w:rFonts w:eastAsia="Calibri"/>
                <w:bCs/>
                <w:lang w:val="uz-Cyrl-UZ"/>
              </w:rPr>
              <w:t>й</w:t>
            </w:r>
            <w:r>
              <w:rPr>
                <w:rFonts w:eastAsia="Calibri"/>
                <w:bCs/>
                <w:lang w:val="uz-Cyrl-UZ"/>
              </w:rPr>
              <w:t>инланиш тартиби ва унинг ваколатларини тугатиш. Корпоратив маслаҳатчи номзодига талаблар</w:t>
            </w:r>
            <w:r w:rsidR="00FA01B6" w:rsidRPr="00261EA1">
              <w:rPr>
                <w:rFonts w:eastAsia="Calibri"/>
                <w:bCs/>
                <w:lang w:val="uz-Cyrl-UZ"/>
              </w:rPr>
              <w:t xml:space="preserve"> . . . . . . . . . . . . . . . </w:t>
            </w:r>
            <w:r w:rsidR="00E02CBE" w:rsidRPr="00261EA1">
              <w:rPr>
                <w:rFonts w:eastAsia="Calibri"/>
                <w:bCs/>
                <w:lang w:val="uz-Cyrl-UZ"/>
              </w:rPr>
              <w:t xml:space="preserve"> . . . . . . . . . . . . . . . </w:t>
            </w:r>
          </w:p>
        </w:tc>
        <w:tc>
          <w:tcPr>
            <w:tcW w:w="900" w:type="dxa"/>
          </w:tcPr>
          <w:p w:rsidR="00FA01B6" w:rsidRPr="00261EA1" w:rsidRDefault="00FA01B6" w:rsidP="00E37AA3">
            <w:pPr>
              <w:rPr>
                <w:rFonts w:eastAsia="Calibri"/>
                <w:color w:val="000000"/>
                <w:lang w:val="uz-Cyrl-UZ"/>
              </w:rPr>
            </w:pPr>
          </w:p>
          <w:p w:rsidR="00E02CBE" w:rsidRPr="00525ED2" w:rsidRDefault="00E02CBE" w:rsidP="00E37AA3">
            <w:pPr>
              <w:rPr>
                <w:rFonts w:eastAsia="Calibri"/>
                <w:b/>
                <w:bCs/>
                <w:color w:val="000080"/>
                <w:lang w:val="uz-Cyrl-UZ"/>
              </w:rPr>
            </w:pPr>
            <w:r w:rsidRPr="00525ED2">
              <w:rPr>
                <w:rFonts w:eastAsia="Calibri"/>
                <w:color w:val="000000"/>
                <w:lang w:val="uz-Cyrl-UZ"/>
              </w:rPr>
              <w:t>3</w:t>
            </w:r>
          </w:p>
        </w:tc>
      </w:tr>
      <w:tr w:rsidR="00581506" w:rsidRPr="00525ED2" w:rsidTr="00525ED2">
        <w:trPr>
          <w:divId w:val="718431343"/>
          <w:trHeight w:val="546"/>
        </w:trPr>
        <w:tc>
          <w:tcPr>
            <w:tcW w:w="1008" w:type="dxa"/>
          </w:tcPr>
          <w:p w:rsidR="00581506" w:rsidRPr="00525ED2" w:rsidRDefault="00581506" w:rsidP="00525ED2">
            <w:pPr>
              <w:jc w:val="right"/>
              <w:rPr>
                <w:rFonts w:eastAsia="Calibri"/>
                <w:bCs/>
              </w:rPr>
            </w:pPr>
            <w:r w:rsidRPr="00525ED2">
              <w:rPr>
                <w:rFonts w:eastAsia="Calibri"/>
                <w:bCs/>
              </w:rPr>
              <w:t xml:space="preserve">3. </w:t>
            </w:r>
          </w:p>
        </w:tc>
        <w:tc>
          <w:tcPr>
            <w:tcW w:w="8352" w:type="dxa"/>
          </w:tcPr>
          <w:p w:rsidR="00581506" w:rsidRPr="00525ED2" w:rsidRDefault="008378B7" w:rsidP="00E37AA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uz-Cyrl-UZ"/>
              </w:rPr>
              <w:t xml:space="preserve">Корпоратив маслаҳатчининг мустақиллиги </w:t>
            </w:r>
            <w:r w:rsidR="00581506" w:rsidRPr="00525ED2">
              <w:rPr>
                <w:rFonts w:eastAsia="Calibri"/>
                <w:bCs/>
              </w:rPr>
              <w:t xml:space="preserve">. . . . . . . . . . . . . . . . . . . . . . . . . . . . </w:t>
            </w:r>
          </w:p>
        </w:tc>
        <w:tc>
          <w:tcPr>
            <w:tcW w:w="900" w:type="dxa"/>
          </w:tcPr>
          <w:p w:rsidR="00581506" w:rsidRPr="00525ED2" w:rsidRDefault="002E57C4" w:rsidP="00E37AA3">
            <w:pPr>
              <w:rPr>
                <w:rFonts w:eastAsia="Calibri"/>
                <w:color w:val="000000"/>
              </w:rPr>
            </w:pPr>
            <w:r w:rsidRPr="00525ED2">
              <w:rPr>
                <w:rFonts w:eastAsia="Calibri"/>
                <w:color w:val="000000"/>
              </w:rPr>
              <w:t>3</w:t>
            </w:r>
          </w:p>
        </w:tc>
      </w:tr>
      <w:tr w:rsidR="00CD175F" w:rsidRPr="00525ED2" w:rsidTr="00525ED2">
        <w:trPr>
          <w:divId w:val="718431343"/>
          <w:trHeight w:val="525"/>
        </w:trPr>
        <w:tc>
          <w:tcPr>
            <w:tcW w:w="1008" w:type="dxa"/>
          </w:tcPr>
          <w:p w:rsidR="00CD175F" w:rsidRPr="00525ED2" w:rsidRDefault="00581506" w:rsidP="00525ED2">
            <w:pPr>
              <w:jc w:val="right"/>
              <w:rPr>
                <w:rFonts w:eastAsia="Calibri"/>
                <w:bCs/>
              </w:rPr>
            </w:pPr>
            <w:r w:rsidRPr="00525ED2">
              <w:rPr>
                <w:rFonts w:eastAsia="Calibri"/>
                <w:bCs/>
              </w:rPr>
              <w:t>4</w:t>
            </w:r>
            <w:r w:rsidR="00CD175F" w:rsidRPr="00525ED2">
              <w:rPr>
                <w:rFonts w:eastAsia="Calibri"/>
                <w:bCs/>
              </w:rPr>
              <w:t>.</w:t>
            </w:r>
          </w:p>
        </w:tc>
        <w:tc>
          <w:tcPr>
            <w:tcW w:w="8352" w:type="dxa"/>
          </w:tcPr>
          <w:p w:rsidR="00CD175F" w:rsidRPr="00525ED2" w:rsidRDefault="008378B7" w:rsidP="00E37AA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uz-Cyrl-UZ"/>
              </w:rPr>
              <w:t>Корпоратив маслаҳатчининг фаолият тартиби</w:t>
            </w:r>
            <w:r w:rsidR="00CD175F" w:rsidRPr="00525ED2">
              <w:rPr>
                <w:rFonts w:eastAsia="Calibri"/>
                <w:bCs/>
              </w:rPr>
              <w:t xml:space="preserve"> . . . . . . . . . . . . . . . . . . . . . . </w:t>
            </w:r>
          </w:p>
        </w:tc>
        <w:tc>
          <w:tcPr>
            <w:tcW w:w="900" w:type="dxa"/>
          </w:tcPr>
          <w:p w:rsidR="00CD175F" w:rsidRPr="00525ED2" w:rsidRDefault="00CD175F" w:rsidP="00E37AA3">
            <w:pPr>
              <w:rPr>
                <w:rFonts w:eastAsia="Calibri"/>
                <w:color w:val="000000"/>
              </w:rPr>
            </w:pPr>
            <w:r w:rsidRPr="00525ED2">
              <w:rPr>
                <w:rFonts w:eastAsia="Calibri"/>
                <w:color w:val="000000"/>
              </w:rPr>
              <w:t>4</w:t>
            </w:r>
          </w:p>
        </w:tc>
      </w:tr>
      <w:tr w:rsidR="00E02CBE" w:rsidRPr="00525ED2" w:rsidTr="00525ED2">
        <w:trPr>
          <w:divId w:val="718431343"/>
          <w:trHeight w:val="525"/>
        </w:trPr>
        <w:tc>
          <w:tcPr>
            <w:tcW w:w="1008" w:type="dxa"/>
          </w:tcPr>
          <w:p w:rsidR="00E02CBE" w:rsidRPr="00525ED2" w:rsidRDefault="00581506" w:rsidP="00525ED2">
            <w:pPr>
              <w:jc w:val="right"/>
              <w:rPr>
                <w:rFonts w:eastAsia="Calibri"/>
                <w:bCs/>
                <w:lang w:val="uz-Cyrl-UZ"/>
              </w:rPr>
            </w:pPr>
            <w:r w:rsidRPr="00525ED2">
              <w:rPr>
                <w:rFonts w:eastAsia="Calibri"/>
                <w:bCs/>
              </w:rPr>
              <w:t>5</w:t>
            </w:r>
            <w:r w:rsidR="00E02CBE" w:rsidRPr="00525ED2">
              <w:rPr>
                <w:rFonts w:eastAsia="Calibri"/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E02CBE" w:rsidRPr="00525ED2" w:rsidRDefault="008378B7" w:rsidP="00E37AA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uz-Cyrl-UZ"/>
              </w:rPr>
              <w:t>Корпоратив маслаҳатчининг ҳуқуқ ва вазифалари</w:t>
            </w:r>
            <w:r w:rsidR="00FA01B6" w:rsidRPr="00525ED2">
              <w:rPr>
                <w:rFonts w:eastAsia="Calibri"/>
                <w:bCs/>
              </w:rPr>
              <w:t xml:space="preserve"> </w:t>
            </w:r>
            <w:r w:rsidR="00E02CBE" w:rsidRPr="00525ED2">
              <w:rPr>
                <w:rFonts w:eastAsia="Calibri"/>
                <w:bCs/>
              </w:rPr>
              <w:t xml:space="preserve"> . . . . . . . . . . . . . . . . . . . . . . </w:t>
            </w:r>
          </w:p>
        </w:tc>
        <w:tc>
          <w:tcPr>
            <w:tcW w:w="900" w:type="dxa"/>
          </w:tcPr>
          <w:p w:rsidR="00E02CBE" w:rsidRPr="00525ED2" w:rsidRDefault="00E02CBE" w:rsidP="00E37AA3">
            <w:pPr>
              <w:rPr>
                <w:rFonts w:eastAsia="Calibri"/>
                <w:color w:val="000000"/>
                <w:lang w:val="uz-Cyrl-UZ"/>
              </w:rPr>
            </w:pPr>
            <w:r w:rsidRPr="00525ED2">
              <w:rPr>
                <w:rFonts w:eastAsia="Calibri"/>
                <w:color w:val="000000"/>
                <w:lang w:val="uz-Cyrl-UZ"/>
              </w:rPr>
              <w:t>4</w:t>
            </w:r>
          </w:p>
        </w:tc>
      </w:tr>
      <w:tr w:rsidR="00674599" w:rsidRPr="00525ED2" w:rsidTr="00525ED2">
        <w:trPr>
          <w:divId w:val="718431343"/>
          <w:trHeight w:val="736"/>
        </w:trPr>
        <w:tc>
          <w:tcPr>
            <w:tcW w:w="1008" w:type="dxa"/>
          </w:tcPr>
          <w:p w:rsidR="00674599" w:rsidRPr="00525ED2" w:rsidRDefault="00674599" w:rsidP="00525ED2">
            <w:pPr>
              <w:jc w:val="right"/>
              <w:rPr>
                <w:rFonts w:eastAsia="Calibri"/>
                <w:bCs/>
              </w:rPr>
            </w:pPr>
            <w:r w:rsidRPr="00525ED2">
              <w:rPr>
                <w:rFonts w:eastAsia="Calibri"/>
                <w:bCs/>
              </w:rPr>
              <w:t>6.</w:t>
            </w:r>
          </w:p>
        </w:tc>
        <w:tc>
          <w:tcPr>
            <w:tcW w:w="8352" w:type="dxa"/>
          </w:tcPr>
          <w:p w:rsidR="00674599" w:rsidRPr="00525ED2" w:rsidRDefault="008378B7" w:rsidP="00D91DD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uz-Cyrl-UZ"/>
              </w:rPr>
              <w:t xml:space="preserve">Кузатув кенгаши аъзолари, </w:t>
            </w:r>
            <w:r w:rsidR="00D91DD4" w:rsidRPr="00D91DD4">
              <w:rPr>
                <w:rFonts w:eastAsia="Calibri"/>
                <w:bCs/>
                <w:highlight w:val="yellow"/>
                <w:lang w:val="uz-Cyrl-UZ"/>
              </w:rPr>
              <w:t>Тафтиш</w:t>
            </w:r>
            <w:r w:rsidR="00D91DD4">
              <w:rPr>
                <w:rFonts w:eastAsia="Calibri"/>
                <w:bCs/>
                <w:lang w:val="uz-Cyrl-UZ"/>
              </w:rPr>
              <w:t xml:space="preserve"> </w:t>
            </w:r>
            <w:r>
              <w:rPr>
                <w:rFonts w:eastAsia="Calibri"/>
                <w:bCs/>
                <w:lang w:val="uz-Cyrl-UZ"/>
              </w:rPr>
              <w:t xml:space="preserve">комиссия, </w:t>
            </w:r>
            <w:r w:rsidR="00125CDE">
              <w:rPr>
                <w:rFonts w:eastAsia="Calibri"/>
                <w:bCs/>
                <w:lang w:val="uz-Cyrl-UZ"/>
              </w:rPr>
              <w:t>Жамиятнинг Б</w:t>
            </w:r>
            <w:r>
              <w:rPr>
                <w:rFonts w:eastAsia="Calibri"/>
                <w:bCs/>
                <w:lang w:val="uz-Cyrl-UZ"/>
              </w:rPr>
              <w:t>ошқарув</w:t>
            </w:r>
            <w:r w:rsidR="00125CDE">
              <w:rPr>
                <w:rFonts w:eastAsia="Calibri"/>
                <w:bCs/>
                <w:lang w:val="uz-Cyrl-UZ"/>
              </w:rPr>
              <w:t>и</w:t>
            </w:r>
            <w:r>
              <w:rPr>
                <w:rFonts w:eastAsia="Calibri"/>
                <w:bCs/>
                <w:lang w:val="uz-Cyrl-UZ"/>
              </w:rPr>
              <w:t xml:space="preserve"> ва  </w:t>
            </w:r>
            <w:r w:rsidR="00D91DD4" w:rsidRPr="00D91DD4">
              <w:rPr>
                <w:rFonts w:eastAsia="Calibri"/>
                <w:bCs/>
                <w:highlight w:val="yellow"/>
                <w:lang w:val="uz-Cyrl-UZ"/>
              </w:rPr>
              <w:t>ходимлари</w:t>
            </w:r>
            <w:r w:rsidR="00125CDE">
              <w:rPr>
                <w:rFonts w:eastAsia="Calibri"/>
                <w:bCs/>
                <w:lang w:val="uz-Cyrl-UZ"/>
              </w:rPr>
              <w:t xml:space="preserve"> вазифалари</w:t>
            </w:r>
            <w:r w:rsidR="00674599" w:rsidRPr="00525ED2">
              <w:rPr>
                <w:rFonts w:eastAsia="Calibri"/>
                <w:bCs/>
              </w:rPr>
              <w:t xml:space="preserve"> . . . . . . . . . . . . . . . . . . . . . . . . . . . . . . . . . . . . . </w:t>
            </w:r>
          </w:p>
        </w:tc>
        <w:tc>
          <w:tcPr>
            <w:tcW w:w="900" w:type="dxa"/>
          </w:tcPr>
          <w:p w:rsidR="00674599" w:rsidRPr="00525ED2" w:rsidRDefault="00674599" w:rsidP="00E37AA3">
            <w:pPr>
              <w:rPr>
                <w:rFonts w:eastAsia="Calibri"/>
                <w:color w:val="000000"/>
              </w:rPr>
            </w:pPr>
          </w:p>
          <w:p w:rsidR="00674599" w:rsidRPr="00525ED2" w:rsidRDefault="003B22FA" w:rsidP="00E37AA3">
            <w:pPr>
              <w:rPr>
                <w:rFonts w:eastAsia="Calibri"/>
                <w:color w:val="000000"/>
              </w:rPr>
            </w:pPr>
            <w:r w:rsidRPr="00525ED2">
              <w:rPr>
                <w:rFonts w:eastAsia="Calibri"/>
                <w:color w:val="000000"/>
              </w:rPr>
              <w:t>5</w:t>
            </w:r>
          </w:p>
        </w:tc>
      </w:tr>
      <w:tr w:rsidR="00E02CBE" w:rsidRPr="00525ED2" w:rsidTr="00525ED2">
        <w:trPr>
          <w:divId w:val="718431343"/>
          <w:trHeight w:val="549"/>
        </w:trPr>
        <w:tc>
          <w:tcPr>
            <w:tcW w:w="1008" w:type="dxa"/>
          </w:tcPr>
          <w:p w:rsidR="00E02CBE" w:rsidRPr="00525ED2" w:rsidRDefault="00674599" w:rsidP="00525ED2">
            <w:pPr>
              <w:jc w:val="right"/>
              <w:rPr>
                <w:rFonts w:eastAsia="Calibri"/>
                <w:bCs/>
                <w:lang w:val="uz-Cyrl-UZ"/>
              </w:rPr>
            </w:pPr>
            <w:r w:rsidRPr="00525ED2">
              <w:rPr>
                <w:rFonts w:eastAsia="Calibri"/>
                <w:bCs/>
              </w:rPr>
              <w:t>7</w:t>
            </w:r>
            <w:r w:rsidR="00E02CBE" w:rsidRPr="00525ED2">
              <w:rPr>
                <w:rFonts w:eastAsia="Calibri"/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E02CBE" w:rsidRPr="00525ED2" w:rsidRDefault="00125CDE" w:rsidP="00D91DD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uz-Cyrl-UZ"/>
              </w:rPr>
              <w:t>Корпоратив маслаҳатчига р</w:t>
            </w:r>
            <w:r w:rsidRPr="00D91DD4">
              <w:rPr>
                <w:rFonts w:eastAsia="Calibri"/>
                <w:bCs/>
                <w:highlight w:val="yellow"/>
                <w:lang w:val="uz-Cyrl-UZ"/>
              </w:rPr>
              <w:t>а</w:t>
            </w:r>
            <w:r w:rsidR="00D91DD4" w:rsidRPr="00D91DD4">
              <w:rPr>
                <w:rFonts w:eastAsia="Calibri"/>
                <w:bCs/>
                <w:highlight w:val="yellow"/>
                <w:lang w:val="uz-Cyrl-UZ"/>
              </w:rPr>
              <w:t>ғ</w:t>
            </w:r>
            <w:r w:rsidRPr="00D91DD4">
              <w:rPr>
                <w:rFonts w:eastAsia="Calibri"/>
                <w:bCs/>
                <w:highlight w:val="yellow"/>
                <w:lang w:val="uz-Cyrl-UZ"/>
              </w:rPr>
              <w:t>батл</w:t>
            </w:r>
            <w:r>
              <w:rPr>
                <w:rFonts w:eastAsia="Calibri"/>
                <w:bCs/>
                <w:lang w:val="uz-Cyrl-UZ"/>
              </w:rPr>
              <w:t xml:space="preserve">антиришларнинг тўлови шартлари ва тартиби </w:t>
            </w:r>
            <w:r w:rsidR="00E02CBE" w:rsidRPr="00525ED2">
              <w:rPr>
                <w:rFonts w:eastAsia="Calibri"/>
                <w:bCs/>
              </w:rPr>
              <w:t xml:space="preserve">. . </w:t>
            </w:r>
          </w:p>
        </w:tc>
        <w:tc>
          <w:tcPr>
            <w:tcW w:w="900" w:type="dxa"/>
          </w:tcPr>
          <w:p w:rsidR="00D91DD4" w:rsidRDefault="00D91DD4" w:rsidP="00E37AA3">
            <w:pPr>
              <w:rPr>
                <w:rFonts w:eastAsia="Calibri"/>
                <w:color w:val="000000"/>
                <w:lang w:val="uz-Cyrl-UZ"/>
              </w:rPr>
            </w:pPr>
          </w:p>
          <w:p w:rsidR="00E02CBE" w:rsidRPr="00525ED2" w:rsidRDefault="00E02CBE" w:rsidP="00E37AA3">
            <w:pPr>
              <w:rPr>
                <w:rFonts w:eastAsia="Calibri"/>
                <w:color w:val="000000"/>
              </w:rPr>
            </w:pPr>
            <w:r w:rsidRPr="00525ED2">
              <w:rPr>
                <w:rFonts w:eastAsia="Calibri"/>
                <w:color w:val="000000"/>
              </w:rPr>
              <w:t>5</w:t>
            </w:r>
          </w:p>
        </w:tc>
      </w:tr>
      <w:tr w:rsidR="00E02CBE" w:rsidRPr="00525ED2" w:rsidTr="00525ED2">
        <w:trPr>
          <w:divId w:val="718431343"/>
          <w:trHeight w:val="541"/>
        </w:trPr>
        <w:tc>
          <w:tcPr>
            <w:tcW w:w="1008" w:type="dxa"/>
          </w:tcPr>
          <w:p w:rsidR="00E02CBE" w:rsidRPr="00525ED2" w:rsidRDefault="00674599" w:rsidP="00525ED2">
            <w:pPr>
              <w:jc w:val="right"/>
              <w:rPr>
                <w:rFonts w:eastAsia="Calibri"/>
                <w:bCs/>
              </w:rPr>
            </w:pPr>
            <w:r w:rsidRPr="00525ED2">
              <w:rPr>
                <w:rFonts w:eastAsia="Calibri"/>
                <w:bCs/>
              </w:rPr>
              <w:t>8</w:t>
            </w:r>
            <w:r w:rsidR="003B22FA" w:rsidRPr="00525ED2">
              <w:rPr>
                <w:rFonts w:eastAsia="Calibri"/>
                <w:bCs/>
              </w:rPr>
              <w:t>.</w:t>
            </w:r>
          </w:p>
        </w:tc>
        <w:tc>
          <w:tcPr>
            <w:tcW w:w="8352" w:type="dxa"/>
          </w:tcPr>
          <w:p w:rsidR="00E02CBE" w:rsidRPr="00525ED2" w:rsidRDefault="00125CDE" w:rsidP="00E37AA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uz-Cyrl-UZ"/>
              </w:rPr>
              <w:t>Корпоратив маслаҳатчининг масъуллиги</w:t>
            </w:r>
            <w:r w:rsidR="00FA01B6" w:rsidRPr="00525ED2">
              <w:rPr>
                <w:rFonts w:eastAsia="Calibri"/>
                <w:bCs/>
              </w:rPr>
              <w:t xml:space="preserve">. . . . . . . . . . . . . . . . . . . . . . . . . . </w:t>
            </w:r>
          </w:p>
        </w:tc>
        <w:tc>
          <w:tcPr>
            <w:tcW w:w="900" w:type="dxa"/>
          </w:tcPr>
          <w:p w:rsidR="00E02CBE" w:rsidRPr="00525ED2" w:rsidRDefault="00E02CBE" w:rsidP="00E37AA3">
            <w:pPr>
              <w:rPr>
                <w:rFonts w:eastAsia="Calibri"/>
                <w:color w:val="000000"/>
                <w:lang w:val="uz-Cyrl-UZ"/>
              </w:rPr>
            </w:pPr>
            <w:r w:rsidRPr="00525ED2">
              <w:rPr>
                <w:rFonts w:eastAsia="Calibri"/>
                <w:color w:val="000000"/>
              </w:rPr>
              <w:t>5</w:t>
            </w:r>
          </w:p>
        </w:tc>
      </w:tr>
    </w:tbl>
    <w:p w:rsidR="00AE4B5E" w:rsidRPr="00202A11" w:rsidRDefault="00AE4B5E" w:rsidP="00AE4B5E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divId w:val="718431343"/>
        <w:rPr>
          <w:b/>
          <w:noProof/>
          <w:snapToGrid w:val="0"/>
          <w:color w:val="000080"/>
        </w:rPr>
      </w:pPr>
    </w:p>
    <w:p w:rsidR="00AE4B5E" w:rsidRDefault="00AE4B5E">
      <w:pPr>
        <w:jc w:val="center"/>
        <w:divId w:val="718431343"/>
        <w:rPr>
          <w:b/>
          <w:bCs/>
          <w:color w:val="000080"/>
        </w:rPr>
      </w:pPr>
    </w:p>
    <w:p w:rsidR="00AE4B5E" w:rsidRDefault="00AE4B5E">
      <w:pPr>
        <w:jc w:val="center"/>
        <w:divId w:val="718431343"/>
        <w:rPr>
          <w:b/>
          <w:bCs/>
          <w:color w:val="000080"/>
        </w:rPr>
      </w:pPr>
    </w:p>
    <w:p w:rsidR="004B4116" w:rsidRDefault="004B4116">
      <w:pPr>
        <w:jc w:val="center"/>
        <w:divId w:val="718431343"/>
        <w:rPr>
          <w:b/>
          <w:bCs/>
          <w:color w:val="000080"/>
        </w:rPr>
      </w:pPr>
    </w:p>
    <w:p w:rsidR="004B4116" w:rsidRDefault="004B4116">
      <w:pPr>
        <w:jc w:val="center"/>
        <w:divId w:val="718431343"/>
        <w:rPr>
          <w:b/>
          <w:bCs/>
          <w:color w:val="000080"/>
        </w:rPr>
      </w:pPr>
    </w:p>
    <w:p w:rsidR="004B4116" w:rsidRDefault="004B4116">
      <w:pPr>
        <w:jc w:val="center"/>
        <w:divId w:val="718431343"/>
        <w:rPr>
          <w:b/>
          <w:bCs/>
          <w:color w:val="000080"/>
        </w:rPr>
      </w:pPr>
    </w:p>
    <w:p w:rsidR="004B4116" w:rsidRDefault="004B4116">
      <w:pPr>
        <w:jc w:val="center"/>
        <w:divId w:val="718431343"/>
        <w:rPr>
          <w:b/>
          <w:bCs/>
          <w:color w:val="000080"/>
        </w:rPr>
      </w:pPr>
    </w:p>
    <w:p w:rsidR="00AE4B5E" w:rsidRDefault="00AE4B5E">
      <w:pPr>
        <w:jc w:val="center"/>
        <w:divId w:val="718431343"/>
        <w:rPr>
          <w:b/>
          <w:bCs/>
          <w:color w:val="000080"/>
        </w:rPr>
      </w:pPr>
    </w:p>
    <w:p w:rsidR="00AE4B5E" w:rsidRDefault="00AE4B5E">
      <w:pPr>
        <w:jc w:val="center"/>
        <w:divId w:val="718431343"/>
        <w:rPr>
          <w:b/>
          <w:bCs/>
          <w:color w:val="000080"/>
        </w:rPr>
      </w:pPr>
    </w:p>
    <w:p w:rsidR="00AE4B5E" w:rsidRDefault="00AE4B5E">
      <w:pPr>
        <w:jc w:val="center"/>
        <w:divId w:val="718431343"/>
        <w:rPr>
          <w:b/>
          <w:bCs/>
          <w:color w:val="000080"/>
        </w:rPr>
      </w:pPr>
    </w:p>
    <w:p w:rsidR="00AE4B5E" w:rsidRDefault="00AE4B5E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FF0600" w:rsidRDefault="00FF0600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E02CBE" w:rsidRDefault="00E02CBE">
      <w:pPr>
        <w:jc w:val="center"/>
        <w:divId w:val="718431343"/>
        <w:rPr>
          <w:b/>
          <w:bCs/>
          <w:color w:val="000080"/>
        </w:rPr>
      </w:pPr>
    </w:p>
    <w:p w:rsidR="00CD175F" w:rsidRDefault="00CD175F">
      <w:pPr>
        <w:jc w:val="center"/>
        <w:divId w:val="718431343"/>
        <w:rPr>
          <w:b/>
          <w:bCs/>
          <w:color w:val="000080"/>
        </w:rPr>
      </w:pPr>
    </w:p>
    <w:p w:rsidR="00CD175F" w:rsidRDefault="00CD175F">
      <w:pPr>
        <w:jc w:val="center"/>
        <w:divId w:val="718431343"/>
        <w:rPr>
          <w:b/>
          <w:bCs/>
          <w:color w:val="000080"/>
        </w:rPr>
      </w:pPr>
    </w:p>
    <w:p w:rsidR="00184107" w:rsidRPr="00125CDE" w:rsidRDefault="00AE4B5E" w:rsidP="00125CDE">
      <w:pPr>
        <w:jc w:val="center"/>
        <w:divId w:val="718431343"/>
        <w:rPr>
          <w:b/>
          <w:bCs/>
          <w:color w:val="000080"/>
          <w:lang w:val="uz-Cyrl-UZ"/>
        </w:rPr>
      </w:pPr>
      <w:r>
        <w:rPr>
          <w:b/>
          <w:bCs/>
          <w:color w:val="000080"/>
        </w:rPr>
        <w:lastRenderedPageBreak/>
        <w:t>1</w:t>
      </w:r>
      <w:r w:rsidR="00184107">
        <w:rPr>
          <w:b/>
          <w:bCs/>
          <w:color w:val="000080"/>
        </w:rPr>
        <w:t xml:space="preserve">. </w:t>
      </w:r>
      <w:bookmarkEnd w:id="1"/>
      <w:r w:rsidR="00125CDE">
        <w:rPr>
          <w:b/>
          <w:bCs/>
          <w:color w:val="000080"/>
          <w:lang w:val="uz-Cyrl-UZ"/>
        </w:rPr>
        <w:t>Умумий қоидалар</w:t>
      </w:r>
    </w:p>
    <w:p w:rsidR="00125CDE" w:rsidRPr="00125CDE" w:rsidRDefault="00184107" w:rsidP="00E02CBE">
      <w:pPr>
        <w:ind w:firstLine="720"/>
        <w:jc w:val="both"/>
        <w:rPr>
          <w:color w:val="000000"/>
          <w:lang w:val="uz-Cyrl-UZ"/>
        </w:rPr>
      </w:pPr>
      <w:bookmarkStart w:id="2" w:name="786741"/>
      <w:r w:rsidRPr="00125CDE">
        <w:rPr>
          <w:color w:val="000000"/>
          <w:lang w:val="uz-Cyrl-UZ"/>
        </w:rPr>
        <w:t xml:space="preserve">1.1. </w:t>
      </w:r>
      <w:r w:rsidR="00125CDE">
        <w:rPr>
          <w:color w:val="000000"/>
          <w:lang w:val="uz-Cyrl-UZ"/>
        </w:rPr>
        <w:t>Ушбу Низом Корпоратив маслаҳатчининг тайинланиш тартиби ва унинг ваколатларини тугатилиши, номзодга</w:t>
      </w:r>
      <w:r w:rsidR="00027D66">
        <w:rPr>
          <w:color w:val="000000"/>
          <w:lang w:val="uz-Cyrl-UZ"/>
        </w:rPr>
        <w:t xml:space="preserve"> </w:t>
      </w:r>
      <w:r w:rsidR="00027D66" w:rsidRPr="00027D66">
        <w:rPr>
          <w:color w:val="000000"/>
          <w:highlight w:val="yellow"/>
          <w:lang w:val="uz-Cyrl-UZ"/>
        </w:rPr>
        <w:t>нисбатан қўйиладиган</w:t>
      </w:r>
      <w:r w:rsidR="00125CDE">
        <w:rPr>
          <w:color w:val="000000"/>
          <w:lang w:val="uz-Cyrl-UZ"/>
        </w:rPr>
        <w:t xml:space="preserve"> талабларни, фаолият тартибини, ра</w:t>
      </w:r>
      <w:r w:rsidR="00027D66">
        <w:rPr>
          <w:color w:val="000000"/>
          <w:lang w:val="uz-Cyrl-UZ"/>
        </w:rPr>
        <w:t>ғ</w:t>
      </w:r>
      <w:r w:rsidR="00125CDE">
        <w:rPr>
          <w:color w:val="000000"/>
          <w:lang w:val="uz-Cyrl-UZ"/>
        </w:rPr>
        <w:t xml:space="preserve">барлантиришларнинг тўлов шартлари ва тартибларини, ҳамда </w:t>
      </w:r>
      <w:r w:rsidR="00125CDE" w:rsidRPr="00125CDE">
        <w:rPr>
          <w:lang w:val="uz-Cyrl-UZ"/>
        </w:rPr>
        <w:t>«</w:t>
      </w:r>
      <w:r w:rsidR="00125CDE" w:rsidRPr="00125CDE">
        <w:rPr>
          <w:rFonts w:eastAsia="TimesNewRoman"/>
          <w:sz w:val="28"/>
          <w:szCs w:val="28"/>
          <w:lang w:val="uz-Cyrl-UZ"/>
        </w:rPr>
        <w:t>BIOKIMYO</w:t>
      </w:r>
      <w:r w:rsidR="00125CDE" w:rsidRPr="00125CDE">
        <w:rPr>
          <w:lang w:val="uz-Cyrl-UZ"/>
        </w:rPr>
        <w:t>»</w:t>
      </w:r>
      <w:r w:rsidR="00125CDE">
        <w:rPr>
          <w:lang w:val="uz-Cyrl-UZ"/>
        </w:rPr>
        <w:t xml:space="preserve"> </w:t>
      </w:r>
      <w:r w:rsidR="00027D66">
        <w:rPr>
          <w:lang w:val="uz-Cyrl-UZ"/>
        </w:rPr>
        <w:t>Акциядорлик</w:t>
      </w:r>
      <w:r w:rsidR="00125CDE">
        <w:rPr>
          <w:lang w:val="uz-Cyrl-UZ"/>
        </w:rPr>
        <w:t xml:space="preserve"> жамиятнинг (кейинги матнларда - Жамият) Корпоратив маслаҳатчининг масъуллигини аниқлаб беради.</w:t>
      </w:r>
    </w:p>
    <w:p w:rsidR="00125CDE" w:rsidRPr="00261EA1" w:rsidRDefault="00184107" w:rsidP="00027D66">
      <w:pPr>
        <w:tabs>
          <w:tab w:val="left" w:pos="993"/>
        </w:tabs>
        <w:autoSpaceDE w:val="0"/>
        <w:autoSpaceDN w:val="0"/>
        <w:adjustRightInd w:val="0"/>
        <w:spacing w:before="60" w:line="288" w:lineRule="auto"/>
        <w:ind w:firstLine="709"/>
        <w:jc w:val="both"/>
        <w:rPr>
          <w:lang w:val="uz-Cyrl-UZ"/>
        </w:rPr>
      </w:pPr>
      <w:bookmarkStart w:id="3" w:name="786755"/>
      <w:bookmarkEnd w:id="2"/>
      <w:r w:rsidRPr="00261EA1">
        <w:rPr>
          <w:lang w:val="uz-Cyrl-UZ"/>
        </w:rPr>
        <w:t xml:space="preserve">1.2. </w:t>
      </w:r>
      <w:r w:rsidR="00027D66" w:rsidRPr="007C112D">
        <w:rPr>
          <w:lang w:val="uz-Cyrl-UZ"/>
        </w:rPr>
        <w:t>М</w:t>
      </w:r>
      <w:r w:rsidR="00027D66" w:rsidRPr="00B85D46">
        <w:rPr>
          <w:lang w:val="uz-Cyrl-UZ"/>
        </w:rPr>
        <w:t xml:space="preserve">азкур </w:t>
      </w:r>
      <w:r w:rsidR="00027D66" w:rsidRPr="007C112D">
        <w:rPr>
          <w:lang w:val="uz-Cyrl-UZ"/>
        </w:rPr>
        <w:t>Низом</w:t>
      </w:r>
      <w:r w:rsidR="00027D66" w:rsidRPr="009C62CE">
        <w:rPr>
          <w:lang w:val="uz-Cyrl-UZ"/>
        </w:rPr>
        <w:t xml:space="preserve"> </w:t>
      </w:r>
      <w:r w:rsidR="00027D66" w:rsidRPr="00B85D46">
        <w:rPr>
          <w:lang w:val="uz-Cyrl-UZ"/>
        </w:rPr>
        <w:t xml:space="preserve">Ўзбекистон Республикасининг </w:t>
      </w:r>
      <w:r w:rsidR="00027D66" w:rsidRPr="00DE5923">
        <w:rPr>
          <w:lang w:val="uz-Cyrl-UZ"/>
        </w:rPr>
        <w:t xml:space="preserve">2014 йил 6-майдаги 370-сон </w:t>
      </w:r>
      <w:r w:rsidR="00027D66" w:rsidRPr="00B85D46">
        <w:rPr>
          <w:lang w:val="uz-Cyrl-UZ"/>
        </w:rPr>
        <w:t>«Акциядорлик жамиятлари ва акциядорлар ҳуқуқларини ҳимоя қилиш тўғрисида»</w:t>
      </w:r>
      <w:r w:rsidR="00027D66" w:rsidRPr="00861DBC">
        <w:rPr>
          <w:lang w:val="uz-Cyrl-UZ"/>
        </w:rPr>
        <w:t xml:space="preserve"> </w:t>
      </w:r>
      <w:r w:rsidR="00027D66">
        <w:rPr>
          <w:lang w:val="uz-Cyrl-UZ"/>
        </w:rPr>
        <w:t xml:space="preserve">Қонуни </w:t>
      </w:r>
      <w:r w:rsidR="00027D66" w:rsidRPr="00324658">
        <w:rPr>
          <w:lang w:val="uz-Cyrl-UZ"/>
        </w:rPr>
        <w:t>(</w:t>
      </w:r>
      <w:r w:rsidR="00027D66" w:rsidRPr="00F35D2B">
        <w:rPr>
          <w:lang w:val="uz-Cyrl-UZ"/>
        </w:rPr>
        <w:t xml:space="preserve">бундан буён матнда </w:t>
      </w:r>
      <w:r w:rsidR="00027D66">
        <w:rPr>
          <w:lang w:val="uz-Cyrl-UZ"/>
        </w:rPr>
        <w:t>Қ</w:t>
      </w:r>
      <w:r w:rsidR="00027D66" w:rsidRPr="00324658">
        <w:rPr>
          <w:lang w:val="uz-Cyrl-UZ"/>
        </w:rPr>
        <w:t>онун</w:t>
      </w:r>
      <w:r w:rsidR="00027D66" w:rsidRPr="00F35D2B">
        <w:rPr>
          <w:lang w:val="uz-Cyrl-UZ"/>
        </w:rPr>
        <w:t xml:space="preserve"> деб юритилади</w:t>
      </w:r>
      <w:r w:rsidR="00027D66" w:rsidRPr="00324658">
        <w:rPr>
          <w:lang w:val="uz-Cyrl-UZ"/>
        </w:rPr>
        <w:t>)</w:t>
      </w:r>
      <w:r w:rsidR="00027D66" w:rsidRPr="007C112D">
        <w:rPr>
          <w:lang w:val="uz-Cyrl-UZ"/>
        </w:rPr>
        <w:t xml:space="preserve"> </w:t>
      </w:r>
      <w:r w:rsidR="00027D66">
        <w:rPr>
          <w:lang w:val="uz-Cyrl-UZ"/>
        </w:rPr>
        <w:t xml:space="preserve">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9-сон баённомаси билан тасдиқланган “Корпоратив бошқарув кодекси” (бундан буён матнда Кодекс деб юритилади) </w:t>
      </w:r>
      <w:r w:rsidR="00027D66" w:rsidRPr="009C62CE">
        <w:rPr>
          <w:lang w:val="uz-Cyrl-UZ"/>
        </w:rPr>
        <w:t xml:space="preserve">ҳамда </w:t>
      </w:r>
      <w:r w:rsidR="00027D66" w:rsidRPr="007C112D">
        <w:rPr>
          <w:lang w:val="uz-Cyrl-UZ"/>
        </w:rPr>
        <w:t>Жамият Уставига мувофи</w:t>
      </w:r>
      <w:r w:rsidR="00027D66">
        <w:rPr>
          <w:lang w:val="uz-Cyrl-UZ"/>
        </w:rPr>
        <w:t>қ</w:t>
      </w:r>
      <w:r w:rsidR="00027D66" w:rsidRPr="007C112D">
        <w:rPr>
          <w:lang w:val="uz-Cyrl-UZ"/>
        </w:rPr>
        <w:t xml:space="preserve"> </w:t>
      </w:r>
      <w:r w:rsidR="00027D66" w:rsidRPr="009C62CE">
        <w:rPr>
          <w:lang w:val="uz-Cyrl-UZ"/>
        </w:rPr>
        <w:t>ишлаб чиқилган</w:t>
      </w:r>
      <w:r w:rsidR="00261EA1">
        <w:rPr>
          <w:lang w:val="uz-Cyrl-UZ"/>
        </w:rPr>
        <w:t>.</w:t>
      </w:r>
    </w:p>
    <w:p w:rsidR="00261EA1" w:rsidRPr="00261EA1" w:rsidRDefault="00184107" w:rsidP="00027D66">
      <w:pPr>
        <w:ind w:firstLine="709"/>
        <w:jc w:val="both"/>
        <w:rPr>
          <w:lang w:val="uz-Cyrl-UZ"/>
        </w:rPr>
      </w:pPr>
      <w:bookmarkStart w:id="4" w:name="786762"/>
      <w:bookmarkEnd w:id="3"/>
      <w:r w:rsidRPr="00261EA1">
        <w:rPr>
          <w:lang w:val="uz-Cyrl-UZ"/>
        </w:rPr>
        <w:t xml:space="preserve">1.3. </w:t>
      </w:r>
      <w:bookmarkStart w:id="5" w:name="786831"/>
      <w:bookmarkEnd w:id="4"/>
      <w:r w:rsidR="00027D66">
        <w:rPr>
          <w:lang w:val="uz-Cyrl-UZ"/>
        </w:rPr>
        <w:t>Корпоратив маслаҳатчи – Ў</w:t>
      </w:r>
      <w:r w:rsidR="00261EA1">
        <w:rPr>
          <w:lang w:val="uz-Cyrl-UZ"/>
        </w:rPr>
        <w:t xml:space="preserve">збекистон Республикаси корпоратив қонунчилигига  (кейинги матнларда – корпоратив қонунчилик) риоя </w:t>
      </w:r>
      <w:r w:rsidR="00261EA1" w:rsidRPr="00027D66">
        <w:rPr>
          <w:highlight w:val="yellow"/>
          <w:lang w:val="uz-Cyrl-UZ"/>
        </w:rPr>
        <w:t>қили</w:t>
      </w:r>
      <w:r w:rsidR="00027D66" w:rsidRPr="00027D66">
        <w:rPr>
          <w:highlight w:val="yellow"/>
          <w:lang w:val="uz-Cyrl-UZ"/>
        </w:rPr>
        <w:t>ни</w:t>
      </w:r>
      <w:r w:rsidR="00261EA1" w:rsidRPr="00027D66">
        <w:rPr>
          <w:highlight w:val="yellow"/>
          <w:lang w:val="uz-Cyrl-UZ"/>
        </w:rPr>
        <w:t xml:space="preserve">шни </w:t>
      </w:r>
      <w:r w:rsidR="00027D66" w:rsidRPr="00027D66">
        <w:rPr>
          <w:highlight w:val="yellow"/>
          <w:lang w:val="uz-Cyrl-UZ"/>
        </w:rPr>
        <w:t xml:space="preserve">юзасидан </w:t>
      </w:r>
      <w:r w:rsidR="00261EA1" w:rsidRPr="00027D66">
        <w:rPr>
          <w:highlight w:val="yellow"/>
          <w:lang w:val="uz-Cyrl-UZ"/>
        </w:rPr>
        <w:t>назорат</w:t>
      </w:r>
      <w:r w:rsidR="00027D66" w:rsidRPr="00027D66">
        <w:rPr>
          <w:highlight w:val="yellow"/>
          <w:lang w:val="uz-Cyrl-UZ"/>
        </w:rPr>
        <w:t>ни</w:t>
      </w:r>
      <w:r w:rsidR="00261EA1" w:rsidRPr="00027D66">
        <w:rPr>
          <w:highlight w:val="yellow"/>
          <w:lang w:val="uz-Cyrl-UZ"/>
        </w:rPr>
        <w:t xml:space="preserve"> </w:t>
      </w:r>
      <w:r w:rsidR="00027D66" w:rsidRPr="00027D66">
        <w:rPr>
          <w:highlight w:val="yellow"/>
          <w:lang w:val="uz-Cyrl-UZ"/>
        </w:rPr>
        <w:t>амалга оширувчи ж</w:t>
      </w:r>
      <w:r w:rsidR="00261EA1" w:rsidRPr="00027D66">
        <w:rPr>
          <w:highlight w:val="yellow"/>
          <w:lang w:val="uz-Cyrl-UZ"/>
        </w:rPr>
        <w:t>амиятнинг</w:t>
      </w:r>
      <w:r w:rsidR="00261EA1">
        <w:rPr>
          <w:lang w:val="uz-Cyrl-UZ"/>
        </w:rPr>
        <w:t xml:space="preserve"> мансабдор шахсидир. </w:t>
      </w:r>
    </w:p>
    <w:p w:rsidR="00261EA1" w:rsidRPr="00261EA1" w:rsidRDefault="00B14144" w:rsidP="00D43900">
      <w:pPr>
        <w:ind w:firstLine="720"/>
        <w:jc w:val="both"/>
        <w:rPr>
          <w:lang w:val="uz-Cyrl-UZ"/>
        </w:rPr>
      </w:pPr>
      <w:r w:rsidRPr="00261EA1">
        <w:rPr>
          <w:lang w:val="uz-Cyrl-UZ"/>
        </w:rPr>
        <w:t xml:space="preserve">1.4. </w:t>
      </w:r>
      <w:r w:rsidR="00261EA1">
        <w:rPr>
          <w:lang w:val="uz-Cyrl-UZ"/>
        </w:rPr>
        <w:t>Корпоратив маслаҳатчи ўз фаолиятида корпоратив қонунчилик, Жамият Низоми, ушбу Низом ва бошқа ички корпоратив ҳужжатларга амал қилади.</w:t>
      </w:r>
    </w:p>
    <w:p w:rsidR="00261EA1" w:rsidRDefault="00D43900" w:rsidP="00261EA1">
      <w:pPr>
        <w:jc w:val="center"/>
        <w:divId w:val="998995925"/>
        <w:rPr>
          <w:b/>
          <w:bCs/>
          <w:color w:val="000080"/>
          <w:lang w:val="uz-Cyrl-UZ"/>
        </w:rPr>
      </w:pPr>
      <w:r>
        <w:rPr>
          <w:b/>
          <w:bCs/>
          <w:color w:val="000080"/>
        </w:rPr>
        <w:t xml:space="preserve">2. </w:t>
      </w:r>
      <w:r w:rsidR="00261EA1" w:rsidRPr="00261EA1">
        <w:rPr>
          <w:b/>
          <w:bCs/>
          <w:color w:val="000080"/>
        </w:rPr>
        <w:t xml:space="preserve">Тайинланиш тартиби </w:t>
      </w:r>
      <w:r w:rsidR="00261EA1">
        <w:rPr>
          <w:b/>
          <w:bCs/>
          <w:color w:val="000080"/>
        </w:rPr>
        <w:t>ва унинг ваколатларини тугатиш.</w:t>
      </w:r>
    </w:p>
    <w:p w:rsidR="00D43900" w:rsidRPr="00D43900" w:rsidRDefault="00261EA1" w:rsidP="00261EA1">
      <w:pPr>
        <w:jc w:val="center"/>
        <w:divId w:val="998995925"/>
        <w:rPr>
          <w:b/>
          <w:bCs/>
          <w:color w:val="000080"/>
        </w:rPr>
      </w:pPr>
      <w:r w:rsidRPr="00261EA1">
        <w:rPr>
          <w:b/>
          <w:bCs/>
          <w:color w:val="000080"/>
        </w:rPr>
        <w:t>Корпоратив маслаҳатчи номзодига талаблар</w:t>
      </w:r>
      <w:r w:rsidRPr="00D43900">
        <w:rPr>
          <w:b/>
          <w:bCs/>
          <w:color w:val="000080"/>
        </w:rPr>
        <w:t xml:space="preserve"> </w:t>
      </w:r>
    </w:p>
    <w:p w:rsidR="00D43900" w:rsidRDefault="00D43900" w:rsidP="00CD175F">
      <w:pPr>
        <w:jc w:val="center"/>
        <w:divId w:val="998995925"/>
        <w:rPr>
          <w:bCs/>
          <w:sz w:val="14"/>
          <w:szCs w:val="14"/>
        </w:rPr>
      </w:pPr>
    </w:p>
    <w:p w:rsidR="00D43900" w:rsidRDefault="00D43900" w:rsidP="00D43900">
      <w:pPr>
        <w:ind w:firstLine="720"/>
        <w:jc w:val="both"/>
        <w:divId w:val="998995925"/>
        <w:rPr>
          <w:bCs/>
        </w:rPr>
      </w:pPr>
      <w:r w:rsidRPr="00D43900">
        <w:rPr>
          <w:bCs/>
        </w:rPr>
        <w:t xml:space="preserve">2.1. </w:t>
      </w:r>
      <w:r w:rsidR="00261EA1">
        <w:rPr>
          <w:bCs/>
          <w:lang w:val="uz-Cyrl-UZ"/>
        </w:rPr>
        <w:t>Корпоратив маслаҳатчи лавозими Жамиятнинг Кузатув кенгаши томонидан тайинланади.</w:t>
      </w:r>
    </w:p>
    <w:p w:rsidR="00261EA1" w:rsidRPr="00DF3454" w:rsidRDefault="009A5AD2" w:rsidP="00D43900">
      <w:pPr>
        <w:ind w:firstLine="720"/>
        <w:jc w:val="both"/>
        <w:divId w:val="998995925"/>
        <w:rPr>
          <w:bCs/>
          <w:lang w:val="uz-Cyrl-UZ"/>
        </w:rPr>
      </w:pPr>
      <w:r>
        <w:rPr>
          <w:bCs/>
        </w:rPr>
        <w:t xml:space="preserve">2.2. </w:t>
      </w:r>
      <w:r w:rsidR="00DF3454">
        <w:rPr>
          <w:bCs/>
          <w:lang w:val="uz-Cyrl-UZ"/>
        </w:rPr>
        <w:t>Корпоратив маслаҳатчи лавозимига номзодлар бўйича Кузатув кенгаши аъзолари ва Бошқарув Раиси таклифлар киритиши мумкин. Кузатув кенгашига таклиф этилаётган ҳар бир номзод бўйича қуйидаги маълумотлар тақдим этилиши керак:</w:t>
      </w:r>
    </w:p>
    <w:p w:rsidR="00214A06" w:rsidRDefault="00DF3454" w:rsidP="00D43900">
      <w:pPr>
        <w:ind w:firstLine="720"/>
        <w:jc w:val="both"/>
        <w:divId w:val="998995925"/>
        <w:rPr>
          <w:bCs/>
        </w:rPr>
      </w:pPr>
      <w:r>
        <w:rPr>
          <w:bCs/>
          <w:lang w:val="uz-Cyrl-UZ"/>
        </w:rPr>
        <w:t xml:space="preserve">номзоднинг </w:t>
      </w:r>
      <w:r w:rsidR="00214A06">
        <w:rPr>
          <w:bCs/>
        </w:rPr>
        <w:t>фамилия</w:t>
      </w:r>
      <w:r>
        <w:rPr>
          <w:bCs/>
          <w:lang w:val="uz-Cyrl-UZ"/>
        </w:rPr>
        <w:t>си</w:t>
      </w:r>
      <w:r w:rsidR="00214A06">
        <w:rPr>
          <w:bCs/>
        </w:rPr>
        <w:t>, и</w:t>
      </w:r>
      <w:r>
        <w:rPr>
          <w:bCs/>
          <w:lang w:val="uz-Cyrl-UZ"/>
        </w:rPr>
        <w:t>с</w:t>
      </w:r>
      <w:r w:rsidR="00214A06">
        <w:rPr>
          <w:bCs/>
        </w:rPr>
        <w:t>м</w:t>
      </w:r>
      <w:r>
        <w:rPr>
          <w:bCs/>
          <w:lang w:val="uz-Cyrl-UZ"/>
        </w:rPr>
        <w:t xml:space="preserve">и ва </w:t>
      </w:r>
      <w:r w:rsidR="00214A06">
        <w:rPr>
          <w:bCs/>
        </w:rPr>
        <w:t xml:space="preserve"> </w:t>
      </w:r>
      <w:r>
        <w:rPr>
          <w:bCs/>
          <w:lang w:val="uz-Cyrl-UZ"/>
        </w:rPr>
        <w:t>отасининг исми</w:t>
      </w:r>
      <w:r w:rsidR="00214A06">
        <w:rPr>
          <w:bCs/>
        </w:rPr>
        <w:t>;</w:t>
      </w:r>
    </w:p>
    <w:p w:rsidR="00214A06" w:rsidRDefault="00DF3454" w:rsidP="00D43900">
      <w:pPr>
        <w:ind w:firstLine="720"/>
        <w:jc w:val="both"/>
        <w:divId w:val="998995925"/>
        <w:rPr>
          <w:bCs/>
        </w:rPr>
      </w:pPr>
      <w:r>
        <w:rPr>
          <w:bCs/>
          <w:lang w:val="uz-Cyrl-UZ"/>
        </w:rPr>
        <w:t>туғилган санаси</w:t>
      </w:r>
      <w:r w:rsidR="00214A06">
        <w:rPr>
          <w:bCs/>
        </w:rPr>
        <w:t>;</w:t>
      </w:r>
    </w:p>
    <w:p w:rsidR="00214A06" w:rsidRDefault="00DF3454" w:rsidP="00D43900">
      <w:pPr>
        <w:ind w:firstLine="720"/>
        <w:jc w:val="both"/>
        <w:divId w:val="998995925"/>
        <w:rPr>
          <w:bCs/>
        </w:rPr>
      </w:pPr>
      <w:r>
        <w:rPr>
          <w:bCs/>
          <w:lang w:val="uz-Cyrl-UZ"/>
        </w:rPr>
        <w:t>маълумоти</w:t>
      </w:r>
      <w:r w:rsidR="00214A06">
        <w:rPr>
          <w:bCs/>
        </w:rPr>
        <w:t>;</w:t>
      </w:r>
    </w:p>
    <w:p w:rsidR="00214A06" w:rsidRDefault="00DF3454" w:rsidP="00D43900">
      <w:pPr>
        <w:ind w:firstLine="720"/>
        <w:jc w:val="both"/>
        <w:divId w:val="998995925"/>
        <w:rPr>
          <w:bCs/>
        </w:rPr>
      </w:pPr>
      <w:r>
        <w:rPr>
          <w:bCs/>
          <w:lang w:val="uz-Cyrl-UZ"/>
        </w:rPr>
        <w:t>иш жойлари бўйича маълумотлар</w:t>
      </w:r>
      <w:r w:rsidR="00214A06">
        <w:rPr>
          <w:bCs/>
        </w:rPr>
        <w:t>;</w:t>
      </w:r>
    </w:p>
    <w:p w:rsidR="00DF3454" w:rsidRDefault="00DF3454" w:rsidP="00D43900">
      <w:pPr>
        <w:ind w:firstLine="720"/>
        <w:jc w:val="both"/>
        <w:divId w:val="998995925"/>
        <w:rPr>
          <w:bCs/>
          <w:lang w:val="uz-Cyrl-UZ"/>
        </w:rPr>
      </w:pPr>
      <w:r>
        <w:rPr>
          <w:bCs/>
          <w:lang w:val="uz-Cyrl-UZ"/>
        </w:rPr>
        <w:t>иқтисодиёт соҳасида жинояти учун сўндирилган судланганлиги мавжуд эмаслиги ёки бошқарув тартибига қарши жинояти ҳақида маълумотлар;</w:t>
      </w:r>
    </w:p>
    <w:p w:rsidR="00DE7D36" w:rsidRPr="00D63210" w:rsidRDefault="00DF3454" w:rsidP="00D43900">
      <w:pPr>
        <w:ind w:firstLine="720"/>
        <w:jc w:val="both"/>
        <w:divId w:val="998995925"/>
        <w:rPr>
          <w:bCs/>
          <w:lang w:val="uz-Cyrl-UZ"/>
        </w:rPr>
      </w:pPr>
      <w:r>
        <w:rPr>
          <w:color w:val="000000"/>
          <w:bdr w:val="none" w:sz="0" w:space="0" w:color="auto" w:frame="1"/>
          <w:lang w:val="uz-Cyrl-UZ"/>
        </w:rPr>
        <w:t>номзод ҳақида бошқа қўшимча маълумотлар</w:t>
      </w:r>
      <w:r w:rsidR="00DE7D36" w:rsidRPr="00D63210">
        <w:rPr>
          <w:color w:val="000000"/>
          <w:bdr w:val="none" w:sz="0" w:space="0" w:color="auto" w:frame="1"/>
          <w:lang w:val="uz-Cyrl-UZ"/>
        </w:rPr>
        <w:t xml:space="preserve">. </w:t>
      </w:r>
    </w:p>
    <w:p w:rsidR="00D63210" w:rsidRDefault="00DE7D36" w:rsidP="00D43900">
      <w:pPr>
        <w:ind w:firstLine="720"/>
        <w:jc w:val="both"/>
        <w:divId w:val="998995925"/>
        <w:rPr>
          <w:bCs/>
          <w:lang w:val="uz-Cyrl-UZ"/>
        </w:rPr>
      </w:pPr>
      <w:r>
        <w:rPr>
          <w:bCs/>
        </w:rPr>
        <w:t xml:space="preserve">2.3. </w:t>
      </w:r>
      <w:r w:rsidR="00D63210">
        <w:rPr>
          <w:bCs/>
          <w:lang w:val="uz-Cyrl-UZ"/>
        </w:rPr>
        <w:t>Корпоратив маслаҳатчи лавозимига тайинланган шахс билан меҳнат шартномаси тузилади. Меҳнат шартномасининг аҳамиятли шартлари Кузатув кенгаши томонидан белгиланади. Меҳнат шартномаси Кузатув кенгаши Раиси ёки Кузатув кенгашининг ваколатли шахси томонидан имзоланади.</w:t>
      </w:r>
    </w:p>
    <w:p w:rsidR="00D63210" w:rsidRPr="004B4AD8" w:rsidRDefault="009A5AD2" w:rsidP="00D43900">
      <w:pPr>
        <w:ind w:firstLine="720"/>
        <w:jc w:val="both"/>
        <w:divId w:val="998995925"/>
        <w:rPr>
          <w:bCs/>
          <w:lang w:val="uz-Cyrl-UZ"/>
        </w:rPr>
      </w:pPr>
      <w:r w:rsidRPr="004B4AD8">
        <w:rPr>
          <w:bCs/>
          <w:lang w:val="uz-Cyrl-UZ"/>
        </w:rPr>
        <w:t>2.</w:t>
      </w:r>
      <w:r w:rsidR="00DE7D36" w:rsidRPr="004B4AD8">
        <w:rPr>
          <w:bCs/>
          <w:lang w:val="uz-Cyrl-UZ"/>
        </w:rPr>
        <w:t>4</w:t>
      </w:r>
      <w:r w:rsidRPr="004B4AD8">
        <w:rPr>
          <w:bCs/>
          <w:lang w:val="uz-Cyrl-UZ"/>
        </w:rPr>
        <w:t xml:space="preserve">. </w:t>
      </w:r>
      <w:r w:rsidR="004B4AD8">
        <w:rPr>
          <w:bCs/>
          <w:lang w:val="uz-Cyrl-UZ"/>
        </w:rPr>
        <w:t>Кузатув кенгаши ҳар қандай вақтда Корпоратив маслаҳатчи ваколатларини тугатиш ва у билан меҳнат шартномасини бекор қилиш ҳақида</w:t>
      </w:r>
      <w:r w:rsidR="00746F23">
        <w:rPr>
          <w:bCs/>
          <w:lang w:val="uz-Cyrl-UZ"/>
        </w:rPr>
        <w:t>ги</w:t>
      </w:r>
      <w:r w:rsidR="004B4AD8">
        <w:rPr>
          <w:bCs/>
          <w:lang w:val="uz-Cyrl-UZ"/>
        </w:rPr>
        <w:t xml:space="preserve"> қарор</w:t>
      </w:r>
      <w:r w:rsidR="00746F23">
        <w:rPr>
          <w:bCs/>
          <w:lang w:val="uz-Cyrl-UZ"/>
        </w:rPr>
        <w:t>ни қабул қилиш ҳуқуқига эга.</w:t>
      </w:r>
    </w:p>
    <w:p w:rsidR="00DE7D36" w:rsidRDefault="00214A06" w:rsidP="00D43900">
      <w:pPr>
        <w:ind w:firstLine="720"/>
        <w:jc w:val="both"/>
        <w:divId w:val="998995925"/>
        <w:rPr>
          <w:bCs/>
        </w:rPr>
      </w:pPr>
      <w:r>
        <w:rPr>
          <w:bCs/>
        </w:rPr>
        <w:t>2.</w:t>
      </w:r>
      <w:r w:rsidR="00DE7D36">
        <w:rPr>
          <w:bCs/>
        </w:rPr>
        <w:t>5</w:t>
      </w:r>
      <w:r>
        <w:rPr>
          <w:bCs/>
        </w:rPr>
        <w:t>.</w:t>
      </w:r>
      <w:r w:rsidR="00DE7D36">
        <w:rPr>
          <w:bCs/>
        </w:rPr>
        <w:t xml:space="preserve"> </w:t>
      </w:r>
      <w:r w:rsidR="00746F23">
        <w:rPr>
          <w:bCs/>
          <w:lang w:val="uz-Cyrl-UZ"/>
        </w:rPr>
        <w:t>Корпоратив маслаҳатчи лавозимига қуйидаги талабларга жавоб берадиган шахс тайинланади:</w:t>
      </w:r>
    </w:p>
    <w:p w:rsidR="00DE7D36" w:rsidRDefault="00746F23" w:rsidP="00D43900">
      <w:pPr>
        <w:ind w:firstLine="720"/>
        <w:jc w:val="both"/>
        <w:divId w:val="998995925"/>
        <w:rPr>
          <w:bCs/>
        </w:rPr>
      </w:pPr>
      <w:r>
        <w:rPr>
          <w:bCs/>
          <w:lang w:val="uz-Cyrl-UZ"/>
        </w:rPr>
        <w:t>олий маълумотга эга</w:t>
      </w:r>
      <w:r w:rsidR="0055110F">
        <w:rPr>
          <w:bCs/>
          <w:lang w:val="uz-Cyrl-UZ"/>
        </w:rPr>
        <w:t>лиги</w:t>
      </w:r>
      <w:r w:rsidR="00DE7D36">
        <w:rPr>
          <w:bCs/>
        </w:rPr>
        <w:t>;</w:t>
      </w:r>
    </w:p>
    <w:p w:rsidR="00BE5D5F" w:rsidRDefault="00746F23" w:rsidP="00D43900">
      <w:pPr>
        <w:ind w:firstLine="720"/>
        <w:jc w:val="both"/>
        <w:divId w:val="998995925"/>
        <w:rPr>
          <w:bCs/>
        </w:rPr>
      </w:pPr>
      <w:r w:rsidRPr="0055110F">
        <w:rPr>
          <w:bCs/>
          <w:highlight w:val="yellow"/>
          <w:lang w:val="uz-Cyrl-UZ"/>
        </w:rPr>
        <w:t>корпоратив қонунчиликни, қиммат</w:t>
      </w:r>
      <w:r w:rsidR="0055110F" w:rsidRPr="0055110F">
        <w:rPr>
          <w:bCs/>
          <w:highlight w:val="yellow"/>
          <w:lang w:val="uz-Cyrl-UZ"/>
        </w:rPr>
        <w:t>ли</w:t>
      </w:r>
      <w:r w:rsidRPr="0055110F">
        <w:rPr>
          <w:bCs/>
          <w:highlight w:val="yellow"/>
          <w:lang w:val="uz-Cyrl-UZ"/>
        </w:rPr>
        <w:t xml:space="preserve"> қоғозлар бозори тў</w:t>
      </w:r>
      <w:r w:rsidR="0055110F" w:rsidRPr="0055110F">
        <w:rPr>
          <w:bCs/>
          <w:highlight w:val="yellow"/>
          <w:lang w:val="uz-Cyrl-UZ"/>
        </w:rPr>
        <w:t>ғрисидаги қонунчиликни, қимматли</w:t>
      </w:r>
      <w:r w:rsidRPr="0055110F">
        <w:rPr>
          <w:bCs/>
          <w:highlight w:val="yellow"/>
          <w:lang w:val="uz-Cyrl-UZ"/>
        </w:rPr>
        <w:t xml:space="preserve"> қ</w:t>
      </w:r>
      <w:r w:rsidR="0055110F" w:rsidRPr="0055110F">
        <w:rPr>
          <w:bCs/>
          <w:highlight w:val="yellow"/>
          <w:lang w:val="uz-Cyrl-UZ"/>
        </w:rPr>
        <w:t>оғозлар бозорида маълумотларни ошкор</w:t>
      </w:r>
      <w:r w:rsidRPr="0055110F">
        <w:rPr>
          <w:bCs/>
          <w:highlight w:val="yellow"/>
          <w:lang w:val="uz-Cyrl-UZ"/>
        </w:rPr>
        <w:t xml:space="preserve"> </w:t>
      </w:r>
      <w:r w:rsidR="0055110F" w:rsidRPr="0055110F">
        <w:rPr>
          <w:bCs/>
          <w:highlight w:val="yellow"/>
          <w:lang w:val="uz-Cyrl-UZ"/>
        </w:rPr>
        <w:t>эт</w:t>
      </w:r>
      <w:r w:rsidRPr="0055110F">
        <w:rPr>
          <w:bCs/>
          <w:highlight w:val="yellow"/>
          <w:lang w:val="uz-Cyrl-UZ"/>
        </w:rPr>
        <w:t xml:space="preserve">иш қоидалари </w:t>
      </w:r>
      <w:r w:rsidR="0055110F">
        <w:rPr>
          <w:bCs/>
          <w:highlight w:val="yellow"/>
          <w:lang w:val="uz-Cyrl-UZ"/>
        </w:rPr>
        <w:t xml:space="preserve">сохасидаги </w:t>
      </w:r>
      <w:r w:rsidRPr="0055110F">
        <w:rPr>
          <w:bCs/>
          <w:highlight w:val="yellow"/>
          <w:lang w:val="uz-Cyrl-UZ"/>
        </w:rPr>
        <w:t>билимига эга</w:t>
      </w:r>
      <w:r w:rsidR="0055110F">
        <w:rPr>
          <w:bCs/>
          <w:highlight w:val="yellow"/>
          <w:lang w:val="uz-Cyrl-UZ"/>
        </w:rPr>
        <w:t>лиги</w:t>
      </w:r>
      <w:r w:rsidRPr="0055110F">
        <w:rPr>
          <w:bCs/>
          <w:highlight w:val="yellow"/>
          <w:lang w:val="uz-Cyrl-UZ"/>
        </w:rPr>
        <w:t>;</w:t>
      </w:r>
    </w:p>
    <w:p w:rsidR="00BE5D5F" w:rsidRDefault="00746F23" w:rsidP="00BE5D5F">
      <w:pPr>
        <w:ind w:firstLine="720"/>
        <w:jc w:val="both"/>
        <w:divId w:val="998995925"/>
        <w:rPr>
          <w:bCs/>
        </w:rPr>
      </w:pPr>
      <w:r>
        <w:rPr>
          <w:bCs/>
          <w:lang w:val="uz-Cyrl-UZ"/>
        </w:rPr>
        <w:t xml:space="preserve">корпоратив бошқарувнинг </w:t>
      </w:r>
      <w:r w:rsidR="0055110F">
        <w:rPr>
          <w:bCs/>
          <w:lang w:val="uz-Cyrl-UZ"/>
        </w:rPr>
        <w:t>жаҳон амалиёти тўғрисидаги билимлари</w:t>
      </w:r>
      <w:r>
        <w:rPr>
          <w:bCs/>
          <w:lang w:val="uz-Cyrl-UZ"/>
        </w:rPr>
        <w:t>;</w:t>
      </w:r>
    </w:p>
    <w:p w:rsidR="00BE5D5F" w:rsidRDefault="00746F23" w:rsidP="00BE5D5F">
      <w:pPr>
        <w:ind w:firstLine="720"/>
        <w:jc w:val="both"/>
        <w:divId w:val="998995925"/>
        <w:rPr>
          <w:color w:val="000000"/>
          <w:bdr w:val="none" w:sz="0" w:space="0" w:color="auto" w:frame="1"/>
        </w:rPr>
      </w:pPr>
      <w:r>
        <w:rPr>
          <w:bCs/>
          <w:lang w:val="uz-Cyrl-UZ"/>
        </w:rPr>
        <w:t>иқтисодиёт соҳасида жинояти учун сўндирилган судланганлиги мавжуд эмаслиги ёки бошқарув тартибига қарши жинояти</w:t>
      </w:r>
      <w:r>
        <w:rPr>
          <w:bCs/>
        </w:rPr>
        <w:t xml:space="preserve"> </w:t>
      </w:r>
      <w:r>
        <w:rPr>
          <w:bCs/>
          <w:lang w:val="uz-Cyrl-UZ"/>
        </w:rPr>
        <w:t>мавжуд бўлмаган</w:t>
      </w:r>
      <w:r w:rsidR="00BE5D5F">
        <w:rPr>
          <w:color w:val="000000"/>
          <w:bdr w:val="none" w:sz="0" w:space="0" w:color="auto" w:frame="1"/>
        </w:rPr>
        <w:t>.</w:t>
      </w:r>
    </w:p>
    <w:p w:rsidR="006312E7" w:rsidRDefault="006312E7" w:rsidP="00BE5D5F">
      <w:pPr>
        <w:ind w:firstLine="720"/>
        <w:jc w:val="both"/>
        <w:divId w:val="998995925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 xml:space="preserve">2.6. </w:t>
      </w:r>
      <w:r w:rsidR="006B33CA">
        <w:rPr>
          <w:color w:val="000000"/>
          <w:bdr w:val="none" w:sz="0" w:space="0" w:color="auto" w:frame="1"/>
          <w:lang w:val="uz-Cyrl-UZ"/>
        </w:rPr>
        <w:t xml:space="preserve">Корпоратив маслаҳатчи бир вақтнинг ўзида кузатув кенгаши аъзоси, </w:t>
      </w:r>
      <w:r w:rsidR="0055110F">
        <w:rPr>
          <w:color w:val="000000"/>
          <w:bdr w:val="none" w:sz="0" w:space="0" w:color="auto" w:frame="1"/>
          <w:lang w:val="uz-Cyrl-UZ"/>
        </w:rPr>
        <w:t>Тафтиш комиссияси</w:t>
      </w:r>
      <w:r w:rsidR="006B33CA">
        <w:rPr>
          <w:color w:val="000000"/>
          <w:bdr w:val="none" w:sz="0" w:space="0" w:color="auto" w:frame="1"/>
          <w:lang w:val="uz-Cyrl-UZ"/>
        </w:rPr>
        <w:t xml:space="preserve"> аъзоси бўлиши мумкин эмас, Корпоратив маслаҳатчи вазифалари билан боғлиқ бўлмаган лавозим вазифаларини бажаришга ҳақли эмас. </w:t>
      </w:r>
    </w:p>
    <w:p w:rsidR="00DE7D36" w:rsidRPr="00BE5D5F" w:rsidRDefault="00DE7D36" w:rsidP="00D43900">
      <w:pPr>
        <w:ind w:firstLine="720"/>
        <w:jc w:val="both"/>
        <w:divId w:val="998995925"/>
        <w:rPr>
          <w:bCs/>
          <w:sz w:val="14"/>
          <w:szCs w:val="14"/>
        </w:rPr>
      </w:pPr>
    </w:p>
    <w:p w:rsidR="007D47DA" w:rsidRDefault="00BE5D5F" w:rsidP="00BE5D5F">
      <w:pPr>
        <w:jc w:val="center"/>
        <w:divId w:val="998995925"/>
        <w:rPr>
          <w:b/>
          <w:bCs/>
          <w:color w:val="000080"/>
        </w:rPr>
      </w:pPr>
      <w:r>
        <w:rPr>
          <w:b/>
          <w:bCs/>
          <w:color w:val="000080"/>
        </w:rPr>
        <w:t>3</w:t>
      </w:r>
      <w:r w:rsidRPr="007D47DA">
        <w:rPr>
          <w:b/>
          <w:bCs/>
          <w:color w:val="000080"/>
        </w:rPr>
        <w:t xml:space="preserve">. </w:t>
      </w:r>
      <w:r w:rsidR="006B33CA">
        <w:rPr>
          <w:b/>
          <w:bCs/>
          <w:color w:val="000080"/>
          <w:lang w:val="uz-Cyrl-UZ"/>
        </w:rPr>
        <w:t>Корпоратив маслаҳатчининг мустақиллиги</w:t>
      </w:r>
    </w:p>
    <w:p w:rsidR="007D47DA" w:rsidRPr="007D47DA" w:rsidRDefault="007D47DA" w:rsidP="00BE5D5F">
      <w:pPr>
        <w:jc w:val="center"/>
        <w:divId w:val="998995925"/>
        <w:rPr>
          <w:b/>
          <w:bCs/>
          <w:color w:val="000080"/>
          <w:sz w:val="14"/>
          <w:szCs w:val="14"/>
        </w:rPr>
      </w:pPr>
    </w:p>
    <w:p w:rsidR="00C50DD3" w:rsidRDefault="007D47DA" w:rsidP="007D47DA">
      <w:pPr>
        <w:ind w:firstLine="851"/>
        <w:jc w:val="both"/>
        <w:divId w:val="998995925"/>
        <w:rPr>
          <w:color w:val="000000"/>
          <w:lang w:val="uz-Cyrl-UZ"/>
        </w:rPr>
      </w:pPr>
      <w:r>
        <w:rPr>
          <w:color w:val="000000"/>
        </w:rPr>
        <w:t>3.1.</w:t>
      </w:r>
      <w:r w:rsidR="00C50DD3">
        <w:rPr>
          <w:color w:val="000000"/>
          <w:lang w:val="uz-Cyrl-UZ"/>
        </w:rPr>
        <w:t xml:space="preserve"> Корпоратив маслаҳатчининг мустақиллигининг асосий шартлари қуйидагилардир:</w:t>
      </w:r>
      <w:r>
        <w:rPr>
          <w:color w:val="000000"/>
        </w:rPr>
        <w:t xml:space="preserve"> </w:t>
      </w:r>
    </w:p>
    <w:p w:rsidR="007D47DA" w:rsidRDefault="00C17D63" w:rsidP="007D47DA">
      <w:pPr>
        <w:ind w:firstLine="851"/>
        <w:jc w:val="both"/>
        <w:divId w:val="998995925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Корпоратив маслаҳатчининг тайинланиши ва озод этилиши, Жамиятнинг Кузатув кенгаши қарори бўйича </w:t>
      </w:r>
      <w:r w:rsidRPr="0055110F">
        <w:rPr>
          <w:color w:val="000000"/>
          <w:highlight w:val="yellow"/>
          <w:lang w:val="uz-Cyrl-UZ"/>
        </w:rPr>
        <w:t xml:space="preserve">иш ҳақи </w:t>
      </w:r>
      <w:r w:rsidR="0055110F" w:rsidRPr="0055110F">
        <w:rPr>
          <w:color w:val="000000"/>
          <w:highlight w:val="yellow"/>
          <w:lang w:val="uz-Cyrl-UZ"/>
        </w:rPr>
        <w:t>миқдори</w:t>
      </w:r>
      <w:r w:rsidRPr="0055110F">
        <w:rPr>
          <w:color w:val="000000"/>
          <w:highlight w:val="yellow"/>
          <w:lang w:val="uz-Cyrl-UZ"/>
        </w:rPr>
        <w:t xml:space="preserve"> ва</w:t>
      </w:r>
      <w:r>
        <w:rPr>
          <w:color w:val="000000"/>
          <w:lang w:val="uz-Cyrl-UZ"/>
        </w:rPr>
        <w:t xml:space="preserve"> бошқа тўловларни тайинлаш;</w:t>
      </w:r>
    </w:p>
    <w:p w:rsidR="00C17D63" w:rsidRPr="00C17D63" w:rsidRDefault="00C17D63" w:rsidP="007D47DA">
      <w:pPr>
        <w:ind w:firstLine="851"/>
        <w:jc w:val="both"/>
        <w:divId w:val="998995925"/>
        <w:rPr>
          <w:color w:val="000000"/>
          <w:lang w:val="uz-Cyrl-UZ"/>
        </w:rPr>
      </w:pPr>
      <w:r>
        <w:rPr>
          <w:color w:val="000000"/>
          <w:lang w:val="uz-Cyrl-UZ"/>
        </w:rPr>
        <w:t>Жамиятнинг Кузатув кенгашига тўғридан-тўғри бўйсуниши.</w:t>
      </w:r>
    </w:p>
    <w:p w:rsidR="007D47DA" w:rsidRDefault="007D47DA" w:rsidP="007D47DA">
      <w:pPr>
        <w:ind w:firstLine="851"/>
        <w:jc w:val="both"/>
        <w:divId w:val="998995925"/>
        <w:rPr>
          <w:color w:val="000000"/>
        </w:rPr>
      </w:pPr>
    </w:p>
    <w:p w:rsidR="00B23531" w:rsidRPr="0007796D" w:rsidRDefault="00B23531" w:rsidP="00BE5D5F">
      <w:pPr>
        <w:jc w:val="center"/>
        <w:divId w:val="998995925"/>
        <w:rPr>
          <w:b/>
          <w:bCs/>
          <w:color w:val="000080"/>
          <w:sz w:val="14"/>
          <w:szCs w:val="14"/>
        </w:rPr>
      </w:pPr>
    </w:p>
    <w:p w:rsidR="00BE5D5F" w:rsidRDefault="00B23531" w:rsidP="00BE5D5F">
      <w:pPr>
        <w:jc w:val="center"/>
        <w:divId w:val="998995925"/>
        <w:rPr>
          <w:bCs/>
        </w:rPr>
      </w:pPr>
      <w:r>
        <w:rPr>
          <w:b/>
          <w:bCs/>
          <w:color w:val="000080"/>
        </w:rPr>
        <w:t xml:space="preserve">4. </w:t>
      </w:r>
      <w:r w:rsidR="00C17D63">
        <w:rPr>
          <w:b/>
          <w:bCs/>
          <w:color w:val="000080"/>
          <w:lang w:val="uz-Cyrl-UZ"/>
        </w:rPr>
        <w:t>Корпоратив маслаҳатчининг фаолият тартиби</w:t>
      </w:r>
    </w:p>
    <w:p w:rsidR="00BE5D5F" w:rsidRDefault="00BE5D5F" w:rsidP="00D43900">
      <w:pPr>
        <w:ind w:firstLine="720"/>
        <w:jc w:val="both"/>
        <w:divId w:val="998995925"/>
        <w:rPr>
          <w:bCs/>
          <w:sz w:val="14"/>
          <w:szCs w:val="14"/>
        </w:rPr>
      </w:pPr>
    </w:p>
    <w:p w:rsidR="009B33CF" w:rsidRDefault="009B33CF" w:rsidP="009B33CF">
      <w:pPr>
        <w:ind w:firstLine="720"/>
        <w:jc w:val="both"/>
        <w:divId w:val="998995925"/>
        <w:rPr>
          <w:color w:val="000000"/>
        </w:rPr>
      </w:pPr>
      <w:bookmarkStart w:id="6" w:name="1903978"/>
      <w:r>
        <w:rPr>
          <w:rStyle w:val="apple-converted-space"/>
          <w:color w:val="000000"/>
          <w:bdr w:val="none" w:sz="0" w:space="0" w:color="auto" w:frame="1"/>
        </w:rPr>
        <w:t xml:space="preserve">4.1. </w:t>
      </w:r>
      <w:bookmarkStart w:id="7" w:name="1073736"/>
      <w:r w:rsidR="00CF2B0D">
        <w:rPr>
          <w:rStyle w:val="apple-converted-space"/>
          <w:color w:val="000000"/>
          <w:bdr w:val="none" w:sz="0" w:space="0" w:color="auto" w:frame="1"/>
          <w:lang w:val="uz-Cyrl-UZ"/>
        </w:rPr>
        <w:t xml:space="preserve">Жамият томонидан корпоратив қонунчиликка риоя </w:t>
      </w:r>
      <w:r w:rsidR="00CF2B0D" w:rsidRPr="0055110F">
        <w:rPr>
          <w:rStyle w:val="apple-converted-space"/>
          <w:color w:val="000000"/>
          <w:highlight w:val="yellow"/>
          <w:bdr w:val="none" w:sz="0" w:space="0" w:color="auto" w:frame="1"/>
          <w:lang w:val="uz-Cyrl-UZ"/>
        </w:rPr>
        <w:t>қилиниши</w:t>
      </w:r>
      <w:r w:rsidR="0055110F" w:rsidRPr="0055110F">
        <w:rPr>
          <w:rStyle w:val="apple-converted-space"/>
          <w:color w:val="000000"/>
          <w:highlight w:val="yellow"/>
          <w:bdr w:val="none" w:sz="0" w:space="0" w:color="auto" w:frame="1"/>
          <w:lang w:val="uz-Cyrl-UZ"/>
        </w:rPr>
        <w:t xml:space="preserve"> устидан</w:t>
      </w:r>
      <w:r w:rsidR="00CF2B0D">
        <w:rPr>
          <w:rStyle w:val="apple-converted-space"/>
          <w:color w:val="000000"/>
          <w:bdr w:val="none" w:sz="0" w:space="0" w:color="auto" w:frame="1"/>
          <w:lang w:val="uz-Cyrl-UZ"/>
        </w:rPr>
        <w:t xml:space="preserve"> назорат</w:t>
      </w:r>
      <w:r w:rsidR="0055110F">
        <w:rPr>
          <w:rStyle w:val="apple-converted-space"/>
          <w:color w:val="000000"/>
          <w:bdr w:val="none" w:sz="0" w:space="0" w:color="auto" w:frame="1"/>
          <w:lang w:val="uz-Cyrl-UZ"/>
        </w:rPr>
        <w:t>ини</w:t>
      </w:r>
      <w:r w:rsidR="00CF2B0D">
        <w:rPr>
          <w:rStyle w:val="apple-converted-space"/>
          <w:color w:val="000000"/>
          <w:bdr w:val="none" w:sz="0" w:space="0" w:color="auto" w:frame="1"/>
          <w:lang w:val="uz-Cyrl-UZ"/>
        </w:rPr>
        <w:t xml:space="preserve"> Корпоратив маслаҳатчи қуйидаги йўл билан амалга оширади: </w:t>
      </w:r>
    </w:p>
    <w:bookmarkEnd w:id="7"/>
    <w:p w:rsidR="00CF2B0D" w:rsidRDefault="00CF2B0D" w:rsidP="009B33CF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r>
        <w:rPr>
          <w:color w:val="000000"/>
          <w:lang w:val="uz-Cyrl-UZ"/>
        </w:rPr>
        <w:t>корпо</w:t>
      </w:r>
      <w:r w:rsidR="0055110F">
        <w:rPr>
          <w:color w:val="000000"/>
          <w:lang w:val="uz-Cyrl-UZ"/>
        </w:rPr>
        <w:t xml:space="preserve">ратив қонунчиликка риоя этилиши </w:t>
      </w:r>
      <w:r w:rsidR="003B2AD7" w:rsidRPr="003B2AD7">
        <w:rPr>
          <w:color w:val="000000"/>
          <w:highlight w:val="yellow"/>
          <w:lang w:val="uz-Cyrl-UZ"/>
        </w:rPr>
        <w:t>юзасидан</w:t>
      </w:r>
      <w:r>
        <w:rPr>
          <w:color w:val="000000"/>
          <w:lang w:val="uz-Cyrl-UZ"/>
        </w:rPr>
        <w:t xml:space="preserve"> мониторингни олиб бориш;</w:t>
      </w:r>
    </w:p>
    <w:p w:rsidR="00CF2B0D" w:rsidRDefault="00CF2B0D" w:rsidP="009B33CF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r>
        <w:rPr>
          <w:color w:val="000000"/>
          <w:lang w:val="uz-Cyrl-UZ"/>
        </w:rPr>
        <w:t>корпоратив қонунчилик бузилишларини аниқлаган тақдирда текширувлар ўтказиш ва аниқланган камчиликларни бартараф этилиши устидан назоратни олиб бориш;</w:t>
      </w:r>
    </w:p>
    <w:p w:rsidR="00EC57EA" w:rsidRDefault="000B6DE0" w:rsidP="009B33CF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r>
        <w:rPr>
          <w:color w:val="000000"/>
          <w:lang w:val="uz-Cyrl-UZ"/>
        </w:rPr>
        <w:t>корпоратив қонунчилиги бузилишларини олдини олиш мақсадида корпоратив қонунчиликка риоя қилиш масалалари бўйича маслаҳатлар бериш.</w:t>
      </w:r>
    </w:p>
    <w:p w:rsidR="000B6DE0" w:rsidRPr="000B6DE0" w:rsidRDefault="009B33CF" w:rsidP="009B33CF">
      <w:pPr>
        <w:ind w:firstLine="720"/>
        <w:jc w:val="both"/>
        <w:divId w:val="998995925"/>
        <w:rPr>
          <w:rStyle w:val="apple-converted-space"/>
          <w:color w:val="000000"/>
          <w:bdr w:val="none" w:sz="0" w:space="0" w:color="auto" w:frame="1"/>
          <w:lang w:val="uz-Cyrl-UZ"/>
        </w:rPr>
      </w:pPr>
      <w:r w:rsidRPr="0086584A">
        <w:rPr>
          <w:rStyle w:val="apple-converted-space"/>
          <w:color w:val="000000"/>
          <w:bdr w:val="none" w:sz="0" w:space="0" w:color="auto" w:frame="1"/>
          <w:lang w:val="uz-Cyrl-UZ"/>
        </w:rPr>
        <w:t xml:space="preserve">4.2. </w:t>
      </w:r>
      <w:r w:rsidR="000B6DE0">
        <w:rPr>
          <w:rStyle w:val="apple-converted-space"/>
          <w:color w:val="000000"/>
          <w:bdr w:val="none" w:sz="0" w:space="0" w:color="auto" w:frame="1"/>
          <w:lang w:val="uz-Cyrl-UZ"/>
        </w:rPr>
        <w:t>Корпоратив маслаҳатчи мониторингни ўтказишни шундай тартибда амалга ошир</w:t>
      </w:r>
      <w:r w:rsidR="0086584A">
        <w:rPr>
          <w:rStyle w:val="apple-converted-space"/>
          <w:color w:val="000000"/>
          <w:bdr w:val="none" w:sz="0" w:space="0" w:color="auto" w:frame="1"/>
          <w:lang w:val="uz-Cyrl-UZ"/>
        </w:rPr>
        <w:t>адики, бу ўз вазифаларини ўрнатилган тартибда амалга ошириш учун зарур.</w:t>
      </w:r>
    </w:p>
    <w:p w:rsidR="0086584A" w:rsidRDefault="0086584A" w:rsidP="00EC57EA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r w:rsidRPr="003B2AD7">
        <w:rPr>
          <w:color w:val="000000"/>
          <w:highlight w:val="yellow"/>
          <w:lang w:val="uz-Cyrl-UZ"/>
        </w:rPr>
        <w:t xml:space="preserve">Корпоратив қонунчиликка риоя этиш бўйича мониторинг ўтказилиш вақтида </w:t>
      </w:r>
      <w:r w:rsidR="003B2AD7" w:rsidRPr="003B2AD7">
        <w:rPr>
          <w:color w:val="000000"/>
          <w:highlight w:val="yellow"/>
          <w:lang w:val="uz-Cyrl-UZ"/>
        </w:rPr>
        <w:t>а</w:t>
      </w:r>
      <w:r w:rsidR="00027D66" w:rsidRPr="003B2AD7">
        <w:rPr>
          <w:color w:val="000000"/>
          <w:highlight w:val="yellow"/>
          <w:lang w:val="uz-Cyrl-UZ"/>
        </w:rPr>
        <w:t>кциядор</w:t>
      </w:r>
      <w:r w:rsidRPr="003B2AD7">
        <w:rPr>
          <w:color w:val="000000"/>
          <w:highlight w:val="yellow"/>
          <w:lang w:val="uz-Cyrl-UZ"/>
        </w:rPr>
        <w:t>ларнинг Умумий йиғилишига тайёргарлик</w:t>
      </w:r>
      <w:r w:rsidR="003B2AD7" w:rsidRPr="003B2AD7">
        <w:rPr>
          <w:color w:val="000000"/>
          <w:highlight w:val="yellow"/>
          <w:lang w:val="uz-Cyrl-UZ"/>
        </w:rPr>
        <w:t xml:space="preserve"> кўриш</w:t>
      </w:r>
      <w:r w:rsidRPr="003B2AD7">
        <w:rPr>
          <w:color w:val="000000"/>
          <w:highlight w:val="yellow"/>
          <w:lang w:val="uz-Cyrl-UZ"/>
        </w:rPr>
        <w:t xml:space="preserve">, чақириш ва ўтказилиши, Кузатув кенгаши мажлисларини чақириш ва ўтказиш тартиби, </w:t>
      </w:r>
      <w:r w:rsidR="003B2AD7" w:rsidRPr="003B2AD7">
        <w:rPr>
          <w:color w:val="000000"/>
          <w:highlight w:val="yellow"/>
          <w:lang w:val="uz-Cyrl-UZ"/>
        </w:rPr>
        <w:t>а</w:t>
      </w:r>
      <w:r w:rsidR="00027D66" w:rsidRPr="003B2AD7">
        <w:rPr>
          <w:color w:val="000000"/>
          <w:highlight w:val="yellow"/>
          <w:lang w:val="uz-Cyrl-UZ"/>
        </w:rPr>
        <w:t>кциядор</w:t>
      </w:r>
      <w:r w:rsidRPr="003B2AD7">
        <w:rPr>
          <w:color w:val="000000"/>
          <w:highlight w:val="yellow"/>
          <w:lang w:val="uz-Cyrl-UZ"/>
        </w:rPr>
        <w:t>лар ва Кузатув кенгаши Умумий йиғилишлари қарорларини бажарилиши, дивидендларни тўланиш тартиби ва муддатлари, Жамият ҳақидаги маълумотлар о</w:t>
      </w:r>
      <w:r w:rsidR="003B2AD7" w:rsidRPr="003B2AD7">
        <w:rPr>
          <w:color w:val="000000"/>
          <w:highlight w:val="yellow"/>
          <w:lang w:val="uz-Cyrl-UZ"/>
        </w:rPr>
        <w:t>шкор этиш</w:t>
      </w:r>
      <w:r w:rsidRPr="003B2AD7">
        <w:rPr>
          <w:color w:val="000000"/>
          <w:highlight w:val="yellow"/>
          <w:lang w:val="uz-Cyrl-UZ"/>
        </w:rPr>
        <w:t xml:space="preserve"> тартибини, </w:t>
      </w:r>
      <w:r w:rsidR="003B2AD7" w:rsidRPr="003B2AD7">
        <w:rPr>
          <w:color w:val="000000"/>
          <w:highlight w:val="yellow"/>
          <w:lang w:val="uz-Cyrl-UZ"/>
        </w:rPr>
        <w:t>ж</w:t>
      </w:r>
      <w:r w:rsidRPr="003B2AD7">
        <w:rPr>
          <w:color w:val="000000"/>
          <w:highlight w:val="yellow"/>
          <w:lang w:val="uz-Cyrl-UZ"/>
        </w:rPr>
        <w:t xml:space="preserve">амият </w:t>
      </w:r>
      <w:r w:rsidR="00027D66" w:rsidRPr="003B2AD7">
        <w:rPr>
          <w:color w:val="000000"/>
          <w:highlight w:val="yellow"/>
          <w:lang w:val="uz-Cyrl-UZ"/>
        </w:rPr>
        <w:t>Акциядор</w:t>
      </w:r>
      <w:r w:rsidRPr="003B2AD7">
        <w:rPr>
          <w:color w:val="000000"/>
          <w:highlight w:val="yellow"/>
          <w:lang w:val="uz-Cyrl-UZ"/>
        </w:rPr>
        <w:t>ларининг</w:t>
      </w:r>
      <w:r w:rsidR="003B2AD7" w:rsidRPr="003B2AD7">
        <w:rPr>
          <w:color w:val="000000"/>
          <w:highlight w:val="yellow"/>
          <w:lang w:val="uz-Cyrl-UZ"/>
        </w:rPr>
        <w:t xml:space="preserve"> жамиятга келиб тушган</w:t>
      </w:r>
      <w:r w:rsidRPr="003B2AD7">
        <w:rPr>
          <w:color w:val="000000"/>
          <w:highlight w:val="yellow"/>
          <w:lang w:val="uz-Cyrl-UZ"/>
        </w:rPr>
        <w:t xml:space="preserve"> мурожаатларини </w:t>
      </w:r>
      <w:r w:rsidR="00BD0DA3" w:rsidRPr="003B2AD7">
        <w:rPr>
          <w:color w:val="000000"/>
          <w:highlight w:val="yellow"/>
          <w:lang w:val="uz-Cyrl-UZ"/>
        </w:rPr>
        <w:t xml:space="preserve">кўриб </w:t>
      </w:r>
      <w:r w:rsidR="003B2AD7" w:rsidRPr="003B2AD7">
        <w:rPr>
          <w:color w:val="000000"/>
          <w:highlight w:val="yellow"/>
          <w:lang w:val="uz-Cyrl-UZ"/>
        </w:rPr>
        <w:t>чиқиш тартиби</w:t>
      </w:r>
      <w:r w:rsidRPr="003B2AD7">
        <w:rPr>
          <w:color w:val="000000"/>
          <w:highlight w:val="yellow"/>
          <w:lang w:val="uz-Cyrl-UZ"/>
        </w:rPr>
        <w:t xml:space="preserve"> ва корпорати</w:t>
      </w:r>
      <w:r w:rsidR="003B2AD7" w:rsidRPr="003B2AD7">
        <w:rPr>
          <w:color w:val="000000"/>
          <w:highlight w:val="yellow"/>
          <w:lang w:val="uz-Cyrl-UZ"/>
        </w:rPr>
        <w:t>в бошқарувнинг бошқа масалалари юзасидан</w:t>
      </w:r>
      <w:r w:rsidRPr="003B2AD7">
        <w:rPr>
          <w:color w:val="000000"/>
          <w:highlight w:val="yellow"/>
          <w:lang w:val="uz-Cyrl-UZ"/>
        </w:rPr>
        <w:t xml:space="preserve"> назоратни амалга оширади.</w:t>
      </w:r>
    </w:p>
    <w:p w:rsidR="00651A8D" w:rsidRPr="00651A8D" w:rsidRDefault="009B33CF" w:rsidP="009B33CF">
      <w:pPr>
        <w:ind w:firstLine="720"/>
        <w:jc w:val="both"/>
        <w:divId w:val="998995925"/>
        <w:rPr>
          <w:bCs/>
          <w:lang w:val="uz-Cyrl-UZ"/>
        </w:rPr>
      </w:pPr>
      <w:r w:rsidRPr="002E2023">
        <w:rPr>
          <w:bCs/>
          <w:lang w:val="uz-Cyrl-UZ"/>
        </w:rPr>
        <w:t xml:space="preserve">4.3. </w:t>
      </w:r>
      <w:r w:rsidR="00651A8D" w:rsidRPr="008A3CAA">
        <w:rPr>
          <w:bCs/>
          <w:highlight w:val="yellow"/>
          <w:lang w:val="uz-Cyrl-UZ"/>
        </w:rPr>
        <w:t>Жамият томонидан корпор</w:t>
      </w:r>
      <w:r w:rsidR="003B2AD7" w:rsidRPr="008A3CAA">
        <w:rPr>
          <w:bCs/>
          <w:highlight w:val="yellow"/>
          <w:lang w:val="uz-Cyrl-UZ"/>
        </w:rPr>
        <w:t>атив қонунчиликка риоя қилиниши юзасидан</w:t>
      </w:r>
      <w:r w:rsidR="00651A8D" w:rsidRPr="008A3CAA">
        <w:rPr>
          <w:bCs/>
          <w:highlight w:val="yellow"/>
          <w:lang w:val="uz-Cyrl-UZ"/>
        </w:rPr>
        <w:t xml:space="preserve"> текшириш </w:t>
      </w:r>
      <w:r w:rsidR="002E2023" w:rsidRPr="008A3CAA">
        <w:rPr>
          <w:bCs/>
          <w:highlight w:val="yellow"/>
          <w:lang w:val="uz-Cyrl-UZ"/>
        </w:rPr>
        <w:t>корпоратив қону</w:t>
      </w:r>
      <w:r w:rsidR="008A3CAA" w:rsidRPr="008A3CAA">
        <w:rPr>
          <w:bCs/>
          <w:highlight w:val="yellow"/>
          <w:lang w:val="uz-Cyrl-UZ"/>
        </w:rPr>
        <w:t>нчиликка риоя этилмаганлиги</w:t>
      </w:r>
      <w:r w:rsidR="00BD0DA3" w:rsidRPr="008A3CAA">
        <w:rPr>
          <w:bCs/>
          <w:highlight w:val="yellow"/>
          <w:lang w:val="uz-Cyrl-UZ"/>
        </w:rPr>
        <w:t xml:space="preserve"> </w:t>
      </w:r>
      <w:r w:rsidR="003B2AD7" w:rsidRPr="008A3CAA">
        <w:rPr>
          <w:bCs/>
          <w:highlight w:val="yellow"/>
          <w:lang w:val="uz-Cyrl-UZ"/>
        </w:rPr>
        <w:t>аниқланган</w:t>
      </w:r>
      <w:r w:rsidR="008A3CAA" w:rsidRPr="008A3CAA">
        <w:rPr>
          <w:bCs/>
          <w:highlight w:val="yellow"/>
          <w:lang w:val="uz-Cyrl-UZ"/>
        </w:rPr>
        <w:t>дан сўнг</w:t>
      </w:r>
      <w:r w:rsidR="003B2AD7" w:rsidRPr="008A3CAA">
        <w:rPr>
          <w:bCs/>
          <w:highlight w:val="yellow"/>
          <w:lang w:val="uz-Cyrl-UZ"/>
        </w:rPr>
        <w:t xml:space="preserve"> </w:t>
      </w:r>
      <w:r w:rsidR="00BD0DA3" w:rsidRPr="008A3CAA">
        <w:rPr>
          <w:bCs/>
          <w:highlight w:val="yellow"/>
          <w:lang w:val="uz-Cyrl-UZ"/>
        </w:rPr>
        <w:t xml:space="preserve"> амалга ошир</w:t>
      </w:r>
      <w:r w:rsidR="008A3CAA" w:rsidRPr="008A3CAA">
        <w:rPr>
          <w:bCs/>
          <w:highlight w:val="yellow"/>
          <w:lang w:val="uz-Cyrl-UZ"/>
        </w:rPr>
        <w:t>ила</w:t>
      </w:r>
      <w:r w:rsidR="002E2023" w:rsidRPr="008A3CAA">
        <w:rPr>
          <w:bCs/>
          <w:highlight w:val="yellow"/>
          <w:lang w:val="uz-Cyrl-UZ"/>
        </w:rPr>
        <w:t>ди.</w:t>
      </w:r>
    </w:p>
    <w:p w:rsidR="0018252E" w:rsidRDefault="009B33CF" w:rsidP="009B33CF">
      <w:pPr>
        <w:ind w:firstLine="720"/>
        <w:jc w:val="both"/>
        <w:divId w:val="998995925"/>
        <w:rPr>
          <w:rStyle w:val="apple-converted-space"/>
          <w:color w:val="000000"/>
          <w:bdr w:val="none" w:sz="0" w:space="0" w:color="auto" w:frame="1"/>
          <w:lang w:val="uz-Cyrl-UZ"/>
        </w:rPr>
      </w:pPr>
      <w:r w:rsidRPr="0018252E">
        <w:rPr>
          <w:rStyle w:val="apple-converted-space"/>
          <w:color w:val="000000"/>
          <w:bdr w:val="none" w:sz="0" w:space="0" w:color="auto" w:frame="1"/>
          <w:lang w:val="uz-Cyrl-UZ"/>
        </w:rPr>
        <w:t xml:space="preserve">4.4. </w:t>
      </w:r>
      <w:r w:rsidR="0018252E" w:rsidRPr="008A3CAA">
        <w:rPr>
          <w:bCs/>
          <w:highlight w:val="yellow"/>
          <w:lang w:val="uz-Cyrl-UZ"/>
        </w:rPr>
        <w:t>Жамият томонидан корпоратив қон</w:t>
      </w:r>
      <w:r w:rsidR="008A3CAA" w:rsidRPr="008A3CAA">
        <w:rPr>
          <w:bCs/>
          <w:highlight w:val="yellow"/>
          <w:lang w:val="uz-Cyrl-UZ"/>
        </w:rPr>
        <w:t>унчиликка риоя қилиниши юзасидан</w:t>
      </w:r>
      <w:r w:rsidR="0018252E" w:rsidRPr="008A3CAA">
        <w:rPr>
          <w:bCs/>
          <w:highlight w:val="yellow"/>
          <w:lang w:val="uz-Cyrl-UZ"/>
        </w:rPr>
        <w:t xml:space="preserve"> текшириш натижалари Корпоратив маслаҳатчи </w:t>
      </w:r>
      <w:r w:rsidR="008A3CAA" w:rsidRPr="008A3CAA">
        <w:rPr>
          <w:bCs/>
          <w:highlight w:val="yellow"/>
          <w:lang w:val="uz-Cyrl-UZ"/>
        </w:rPr>
        <w:t xml:space="preserve">томонидан </w:t>
      </w:r>
      <w:r w:rsidR="0018252E" w:rsidRPr="008A3CAA">
        <w:rPr>
          <w:bCs/>
          <w:highlight w:val="yellow"/>
          <w:lang w:val="uz-Cyrl-UZ"/>
        </w:rPr>
        <w:t xml:space="preserve">Кузатув кенгашига </w:t>
      </w:r>
      <w:r w:rsidR="008A3CAA" w:rsidRPr="008A3CAA">
        <w:rPr>
          <w:bCs/>
          <w:highlight w:val="yellow"/>
          <w:lang w:val="uz-Cyrl-UZ"/>
        </w:rPr>
        <w:t xml:space="preserve">хисобот тайёрланган вақтдан </w:t>
      </w:r>
      <w:r w:rsidR="008A3CAA" w:rsidRPr="008A3CAA">
        <w:rPr>
          <w:b/>
          <w:bCs/>
          <w:highlight w:val="yellow"/>
          <w:lang w:val="uz-Cyrl-UZ"/>
        </w:rPr>
        <w:t>икки кундан кечикмаган муддатда</w:t>
      </w:r>
      <w:r w:rsidR="008A3CAA" w:rsidRPr="008A3CAA">
        <w:rPr>
          <w:bCs/>
          <w:highlight w:val="yellow"/>
          <w:lang w:val="uz-Cyrl-UZ"/>
        </w:rPr>
        <w:t xml:space="preserve"> хисоботни тайёрлаб </w:t>
      </w:r>
      <w:r w:rsidR="0018252E" w:rsidRPr="008A3CAA">
        <w:rPr>
          <w:bCs/>
          <w:highlight w:val="yellow"/>
          <w:lang w:val="uz-Cyrl-UZ"/>
        </w:rPr>
        <w:t>тақдим эт</w:t>
      </w:r>
      <w:r w:rsidR="008A3CAA" w:rsidRPr="008A3CAA">
        <w:rPr>
          <w:bCs/>
          <w:highlight w:val="yellow"/>
          <w:lang w:val="uz-Cyrl-UZ"/>
        </w:rPr>
        <w:t>ади</w:t>
      </w:r>
      <w:r w:rsidR="008A3CAA">
        <w:rPr>
          <w:bCs/>
          <w:lang w:val="uz-Cyrl-UZ"/>
        </w:rPr>
        <w:t>.</w:t>
      </w:r>
    </w:p>
    <w:p w:rsidR="00017028" w:rsidRDefault="009B33CF" w:rsidP="009B33CF">
      <w:pPr>
        <w:ind w:firstLine="720"/>
        <w:jc w:val="both"/>
        <w:divId w:val="998995925"/>
        <w:rPr>
          <w:color w:val="000000"/>
          <w:lang w:val="uz-Cyrl-UZ"/>
        </w:rPr>
      </w:pPr>
      <w:bookmarkStart w:id="8" w:name="1073754"/>
      <w:r w:rsidRPr="00017028">
        <w:rPr>
          <w:color w:val="000000"/>
          <w:lang w:val="uz-Cyrl-UZ"/>
        </w:rPr>
        <w:t xml:space="preserve">4.5. </w:t>
      </w:r>
      <w:r w:rsidR="00017028">
        <w:rPr>
          <w:bCs/>
          <w:lang w:val="uz-Cyrl-UZ"/>
        </w:rPr>
        <w:t>Жамият томонидан корпоратив қонунчиликка риоя қилинишини текшириш натижалари ҳақидаги ҳисобот қуйидаги маълумотларни ўз ичига олган бўлиши керак:</w:t>
      </w:r>
    </w:p>
    <w:bookmarkEnd w:id="8"/>
    <w:p w:rsidR="009B33CF" w:rsidRPr="00017028" w:rsidRDefault="00017028" w:rsidP="009B33CF">
      <w:pPr>
        <w:ind w:firstLine="720"/>
        <w:jc w:val="both"/>
        <w:divId w:val="998995925"/>
        <w:rPr>
          <w:color w:val="000000"/>
          <w:lang w:val="uz-Cyrl-UZ"/>
        </w:rPr>
      </w:pPr>
      <w:r>
        <w:rPr>
          <w:color w:val="000000"/>
          <w:lang w:val="uz-Cyrl-UZ"/>
        </w:rPr>
        <w:t>текширув асослари ва уни ўтказилиш муддатлари;</w:t>
      </w:r>
    </w:p>
    <w:p w:rsidR="00017028" w:rsidRDefault="00017028" w:rsidP="009B33CF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bookmarkStart w:id="9" w:name="1073755"/>
      <w:bookmarkStart w:id="10" w:name="1436004"/>
      <w:r>
        <w:rPr>
          <w:color w:val="000000"/>
          <w:lang w:val="uz-Cyrl-UZ"/>
        </w:rPr>
        <w:t>текширув жараёнида тасдиқланган ва бошқа аниқланган бузилишлар ҳақида;</w:t>
      </w:r>
    </w:p>
    <w:p w:rsidR="009B33CF" w:rsidRPr="00DE77F1" w:rsidRDefault="00DE77F1" w:rsidP="009B33CF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bookmarkStart w:id="11" w:name="1436005"/>
      <w:bookmarkEnd w:id="10"/>
      <w:r>
        <w:rPr>
          <w:color w:val="000000"/>
          <w:lang w:val="uz-Cyrl-UZ"/>
        </w:rPr>
        <w:t>бузилишни вужудга келтирган аниқланган сабаблар ва унда айбдор шахслар;</w:t>
      </w:r>
    </w:p>
    <w:bookmarkEnd w:id="11"/>
    <w:p w:rsidR="00DE77F1" w:rsidRDefault="00DE77F1" w:rsidP="009B33CF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r>
        <w:rPr>
          <w:color w:val="000000"/>
          <w:lang w:val="uz-Cyrl-UZ"/>
        </w:rPr>
        <w:t>корпоратив қонунчилик бузилишлари ва шундай бузилишларни олдини олиш бўйича таклифлар ва тавсиялар ҳақида.</w:t>
      </w:r>
    </w:p>
    <w:bookmarkEnd w:id="9"/>
    <w:p w:rsidR="00E04137" w:rsidRDefault="009B33CF" w:rsidP="009B33CF">
      <w:pPr>
        <w:ind w:firstLine="720"/>
        <w:jc w:val="both"/>
        <w:divId w:val="998995925"/>
        <w:rPr>
          <w:color w:val="000000"/>
          <w:lang w:val="uz-Cyrl-UZ"/>
        </w:rPr>
      </w:pPr>
      <w:r w:rsidRPr="00E04137">
        <w:rPr>
          <w:color w:val="000000"/>
          <w:lang w:val="uz-Cyrl-UZ"/>
        </w:rPr>
        <w:t xml:space="preserve">4.6. </w:t>
      </w:r>
      <w:r w:rsidR="00E04137">
        <w:rPr>
          <w:color w:val="000000"/>
          <w:lang w:val="uz-Cyrl-UZ"/>
        </w:rPr>
        <w:t xml:space="preserve">Корпоратив маслаҳатчи корпоратив қонунчилик бузилишларини олдини олиш мақсадида ўзининг ташаббуси ёки Кузатув кенгаши аъзолари, </w:t>
      </w:r>
      <w:r w:rsidR="008A3CAA">
        <w:rPr>
          <w:color w:val="000000"/>
          <w:lang w:val="uz-Cyrl-UZ"/>
        </w:rPr>
        <w:t>Тафтиш</w:t>
      </w:r>
      <w:r w:rsidR="00E04137">
        <w:rPr>
          <w:color w:val="000000"/>
          <w:lang w:val="uz-Cyrl-UZ"/>
        </w:rPr>
        <w:t xml:space="preserve"> комиссия</w:t>
      </w:r>
      <w:r w:rsidR="008A3CAA">
        <w:rPr>
          <w:color w:val="000000"/>
          <w:lang w:val="uz-Cyrl-UZ"/>
        </w:rPr>
        <w:t>си</w:t>
      </w:r>
      <w:r w:rsidR="00E04137">
        <w:rPr>
          <w:color w:val="000000"/>
          <w:lang w:val="uz-Cyrl-UZ"/>
        </w:rPr>
        <w:t xml:space="preserve">, Бошқарув, Жамият </w:t>
      </w:r>
      <w:r w:rsidR="008A3CAA">
        <w:rPr>
          <w:color w:val="000000"/>
          <w:lang w:val="uz-Cyrl-UZ"/>
        </w:rPr>
        <w:t>ходимлари</w:t>
      </w:r>
      <w:r w:rsidR="00E04137">
        <w:rPr>
          <w:color w:val="000000"/>
          <w:lang w:val="uz-Cyrl-UZ"/>
        </w:rPr>
        <w:t xml:space="preserve"> сўрови бўйича корпоратив қонунчиликка риоя эти</w:t>
      </w:r>
      <w:r w:rsidR="008A3CAA">
        <w:rPr>
          <w:color w:val="000000"/>
          <w:lang w:val="uz-Cyrl-UZ"/>
        </w:rPr>
        <w:t>ш</w:t>
      </w:r>
      <w:r w:rsidR="00E04137">
        <w:rPr>
          <w:color w:val="000000"/>
          <w:lang w:val="uz-Cyrl-UZ"/>
        </w:rPr>
        <w:t xml:space="preserve"> масалалари бўйича маслаҳат беради. Маслаҳат оғзаки ва/ёки ёзма шаклда амалга оширилиши мумкин.</w:t>
      </w:r>
    </w:p>
    <w:p w:rsidR="00D56344" w:rsidRPr="00D56344" w:rsidRDefault="009B33CF" w:rsidP="009B33CF">
      <w:pPr>
        <w:ind w:firstLine="720"/>
        <w:jc w:val="both"/>
        <w:divId w:val="998995925"/>
        <w:rPr>
          <w:color w:val="000000"/>
          <w:lang w:val="uz-Cyrl-UZ"/>
        </w:rPr>
      </w:pPr>
      <w:r w:rsidRPr="00D56344">
        <w:rPr>
          <w:color w:val="000000"/>
          <w:lang w:val="uz-Cyrl-UZ"/>
        </w:rPr>
        <w:t xml:space="preserve">4.7. </w:t>
      </w:r>
      <w:r w:rsidR="00D56344">
        <w:rPr>
          <w:color w:val="000000"/>
          <w:lang w:val="uz-Cyrl-UZ"/>
        </w:rPr>
        <w:t>Корпоратив маслаҳатчи ҳар чоракда Кузатув кенгашига ҳисобот даврида ўз фаолияти ҳақида чорак ҳисоботини тақдим этади.</w:t>
      </w:r>
    </w:p>
    <w:p w:rsidR="00EA1A5D" w:rsidRPr="00B7319F" w:rsidRDefault="00EA1A5D" w:rsidP="00EA1A5D">
      <w:pPr>
        <w:shd w:val="clear" w:color="auto" w:fill="FFFFFF"/>
        <w:jc w:val="both"/>
        <w:divId w:val="998995925"/>
        <w:rPr>
          <w:color w:val="000000"/>
          <w:sz w:val="14"/>
          <w:szCs w:val="14"/>
        </w:rPr>
      </w:pPr>
    </w:p>
    <w:p w:rsidR="00EC38DC" w:rsidRDefault="00B7319F" w:rsidP="00EA1A5D">
      <w:pPr>
        <w:shd w:val="clear" w:color="auto" w:fill="FFFFFF"/>
        <w:jc w:val="center"/>
        <w:divId w:val="998995925"/>
        <w:rPr>
          <w:b/>
          <w:bCs/>
          <w:color w:val="000080"/>
        </w:rPr>
      </w:pPr>
      <w:bookmarkStart w:id="12" w:name="1436024"/>
      <w:r>
        <w:rPr>
          <w:b/>
          <w:bCs/>
          <w:color w:val="000080"/>
        </w:rPr>
        <w:t>5</w:t>
      </w:r>
      <w:r w:rsidR="00EC38DC">
        <w:rPr>
          <w:b/>
          <w:bCs/>
          <w:color w:val="000080"/>
        </w:rPr>
        <w:t xml:space="preserve">. </w:t>
      </w:r>
      <w:r w:rsidR="00D56344">
        <w:rPr>
          <w:b/>
          <w:bCs/>
          <w:color w:val="000080"/>
          <w:lang w:val="uz-Cyrl-UZ"/>
        </w:rPr>
        <w:t>Корпоратив маслаҳатчининг ҳуқуқ ва вазифалари</w:t>
      </w:r>
    </w:p>
    <w:p w:rsidR="00EC38DC" w:rsidRPr="00EC38DC" w:rsidRDefault="00EC38DC" w:rsidP="00EC38DC">
      <w:pPr>
        <w:shd w:val="clear" w:color="auto" w:fill="FFFFFF"/>
        <w:ind w:firstLine="720"/>
        <w:jc w:val="both"/>
        <w:divId w:val="998995925"/>
        <w:rPr>
          <w:bCs/>
          <w:sz w:val="14"/>
          <w:szCs w:val="14"/>
        </w:rPr>
      </w:pPr>
    </w:p>
    <w:p w:rsidR="00BE6B5E" w:rsidRPr="00BE6B5E" w:rsidRDefault="00B7319F" w:rsidP="00EC38DC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>
        <w:rPr>
          <w:bCs/>
        </w:rPr>
        <w:lastRenderedPageBreak/>
        <w:t>5</w:t>
      </w:r>
      <w:r w:rsidR="00EC38DC" w:rsidRPr="00EC38DC">
        <w:rPr>
          <w:bCs/>
        </w:rPr>
        <w:t xml:space="preserve">.1. </w:t>
      </w:r>
      <w:r w:rsidR="00BE6B5E">
        <w:rPr>
          <w:bCs/>
          <w:lang w:val="uz-Cyrl-UZ"/>
        </w:rPr>
        <w:t>Унга юклатилган вазифаларни бажариш мақсадида</w:t>
      </w:r>
      <w:r w:rsidR="008A3CAA">
        <w:rPr>
          <w:bCs/>
          <w:lang w:val="uz-Cyrl-UZ"/>
        </w:rPr>
        <w:t xml:space="preserve"> Корпоратив маслаҳатчи қуйидаги</w:t>
      </w:r>
      <w:r w:rsidR="00BE6B5E">
        <w:rPr>
          <w:bCs/>
          <w:lang w:val="uz-Cyrl-UZ"/>
        </w:rPr>
        <w:t xml:space="preserve"> ҳуқуқл</w:t>
      </w:r>
      <w:r w:rsidR="008A3CAA">
        <w:rPr>
          <w:bCs/>
          <w:lang w:val="uz-Cyrl-UZ"/>
        </w:rPr>
        <w:t>арга эга</w:t>
      </w:r>
      <w:r w:rsidR="00BE6B5E">
        <w:rPr>
          <w:bCs/>
          <w:lang w:val="uz-Cyrl-UZ"/>
        </w:rPr>
        <w:t>:</w:t>
      </w:r>
    </w:p>
    <w:p w:rsidR="00EC38DC" w:rsidRDefault="008A3CAA" w:rsidP="00EC38DC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 w:rsidRPr="008A3CAA">
        <w:rPr>
          <w:bCs/>
          <w:highlight w:val="yellow"/>
          <w:lang w:val="uz-Cyrl-UZ"/>
        </w:rPr>
        <w:t>ўз вазифларини ўрнатилган тартибда амалга ошириш мақсадида жамият</w:t>
      </w:r>
      <w:r w:rsidR="00BE6B5E" w:rsidRPr="008A3CAA">
        <w:rPr>
          <w:bCs/>
          <w:highlight w:val="yellow"/>
          <w:lang w:val="uz-Cyrl-UZ"/>
        </w:rPr>
        <w:t>нинг бошқарув органи, т</w:t>
      </w:r>
      <w:r w:rsidRPr="008A3CAA">
        <w:rPr>
          <w:bCs/>
          <w:highlight w:val="yellow"/>
          <w:lang w:val="uz-Cyrl-UZ"/>
        </w:rPr>
        <w:t>ашкилий тузилма</w:t>
      </w:r>
      <w:r w:rsidR="00BE6B5E" w:rsidRPr="008A3CAA">
        <w:rPr>
          <w:bCs/>
          <w:highlight w:val="yellow"/>
          <w:lang w:val="uz-Cyrl-UZ"/>
        </w:rPr>
        <w:t xml:space="preserve"> бўлим</w:t>
      </w:r>
      <w:r w:rsidRPr="008A3CAA">
        <w:rPr>
          <w:bCs/>
          <w:highlight w:val="yellow"/>
          <w:lang w:val="uz-Cyrl-UZ"/>
        </w:rPr>
        <w:t>лар</w:t>
      </w:r>
      <w:r w:rsidR="00BE6B5E" w:rsidRPr="008A3CAA">
        <w:rPr>
          <w:bCs/>
          <w:highlight w:val="yellow"/>
          <w:lang w:val="uz-Cyrl-UZ"/>
        </w:rPr>
        <w:t>и, ходимлари билан зарур бўлган меъёрларда ўзаро алоқада бўлиш;</w:t>
      </w:r>
      <w:r w:rsidR="00BE6B5E">
        <w:rPr>
          <w:bCs/>
          <w:lang w:val="uz-Cyrl-UZ"/>
        </w:rPr>
        <w:t xml:space="preserve"> </w:t>
      </w:r>
    </w:p>
    <w:p w:rsidR="005C0881" w:rsidRDefault="005C0881" w:rsidP="00EC38DC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 w:rsidRPr="005C0881">
        <w:rPr>
          <w:bCs/>
          <w:highlight w:val="yellow"/>
          <w:lang w:val="uz-Cyrl-UZ"/>
        </w:rPr>
        <w:t xml:space="preserve">ўз вазифларини ўрнатилган тартибда амалга ошириш мақсадида жамиятнинг </w:t>
      </w:r>
      <w:r w:rsidR="00AC342D" w:rsidRPr="005C0881">
        <w:rPr>
          <w:bCs/>
          <w:highlight w:val="yellow"/>
          <w:lang w:val="uz-Cyrl-UZ"/>
        </w:rPr>
        <w:t>мансабдор шахс</w:t>
      </w:r>
      <w:r w:rsidRPr="005C0881">
        <w:rPr>
          <w:bCs/>
          <w:highlight w:val="yellow"/>
          <w:lang w:val="uz-Cyrl-UZ"/>
        </w:rPr>
        <w:t>лари</w:t>
      </w:r>
      <w:r w:rsidR="00AC342D" w:rsidRPr="005C0881">
        <w:rPr>
          <w:bCs/>
          <w:highlight w:val="yellow"/>
          <w:lang w:val="uz-Cyrl-UZ"/>
        </w:rPr>
        <w:t xml:space="preserve"> ва </w:t>
      </w:r>
      <w:r w:rsidR="008A3CAA" w:rsidRPr="005C0881">
        <w:rPr>
          <w:bCs/>
          <w:highlight w:val="yellow"/>
          <w:lang w:val="uz-Cyrl-UZ"/>
        </w:rPr>
        <w:t>ташкилий тузилма</w:t>
      </w:r>
      <w:r w:rsidR="00AC342D" w:rsidRPr="005C0881">
        <w:rPr>
          <w:bCs/>
          <w:highlight w:val="yellow"/>
          <w:lang w:val="uz-Cyrl-UZ"/>
        </w:rPr>
        <w:t xml:space="preserve"> бўлим</w:t>
      </w:r>
      <w:r w:rsidRPr="005C0881">
        <w:rPr>
          <w:bCs/>
          <w:highlight w:val="yellow"/>
          <w:lang w:val="uz-Cyrl-UZ"/>
        </w:rPr>
        <w:t>лар</w:t>
      </w:r>
      <w:r w:rsidR="00AC342D" w:rsidRPr="005C0881">
        <w:rPr>
          <w:bCs/>
          <w:highlight w:val="yellow"/>
          <w:lang w:val="uz-Cyrl-UZ"/>
        </w:rPr>
        <w:t>и</w:t>
      </w:r>
      <w:r w:rsidRPr="005C0881">
        <w:rPr>
          <w:bCs/>
          <w:highlight w:val="yellow"/>
          <w:lang w:val="uz-Cyrl-UZ"/>
        </w:rPr>
        <w:t>дан зарур бўлган маълумот ва материалларни хамда Кузатув кенгаши ва</w:t>
      </w:r>
      <w:r w:rsidR="00AC342D" w:rsidRPr="005C0881">
        <w:rPr>
          <w:bCs/>
          <w:highlight w:val="yellow"/>
          <w:lang w:val="uz-Cyrl-UZ"/>
        </w:rPr>
        <w:t xml:space="preserve"> Умумий йиғилишлари қарорларини бажарилиши </w:t>
      </w:r>
      <w:r w:rsidRPr="005C0881">
        <w:rPr>
          <w:bCs/>
          <w:highlight w:val="yellow"/>
          <w:lang w:val="uz-Cyrl-UZ"/>
        </w:rPr>
        <w:t>юзасидан маълумотларни олиш</w:t>
      </w:r>
      <w:r>
        <w:rPr>
          <w:bCs/>
          <w:lang w:val="uz-Cyrl-UZ"/>
        </w:rPr>
        <w:t>;</w:t>
      </w:r>
    </w:p>
    <w:p w:rsidR="00AC342D" w:rsidRPr="005C0881" w:rsidRDefault="00AC342D" w:rsidP="00EC38DC">
      <w:pPr>
        <w:shd w:val="clear" w:color="auto" w:fill="FFFFFF"/>
        <w:ind w:firstLine="720"/>
        <w:jc w:val="both"/>
        <w:divId w:val="998995925"/>
        <w:rPr>
          <w:bCs/>
          <w:highlight w:val="yellow"/>
          <w:lang w:val="uz-Cyrl-UZ"/>
        </w:rPr>
      </w:pPr>
      <w:r w:rsidRPr="005C0881">
        <w:rPr>
          <w:bCs/>
          <w:highlight w:val="yellow"/>
          <w:lang w:val="uz-Cyrl-UZ"/>
        </w:rPr>
        <w:t>корпоратив қонунчилик бузилишига олиб келиши мумкин бўлган ҳаракатлар ва ҳаракатсизликларни тугатиш ҳақида огоҳлантириш;</w:t>
      </w:r>
    </w:p>
    <w:p w:rsidR="00AC342D" w:rsidRPr="005C0881" w:rsidRDefault="00C672AC" w:rsidP="00EC38DC">
      <w:pPr>
        <w:shd w:val="clear" w:color="auto" w:fill="FFFFFF"/>
        <w:ind w:firstLine="720"/>
        <w:jc w:val="both"/>
        <w:divId w:val="998995925"/>
        <w:rPr>
          <w:bCs/>
          <w:highlight w:val="yellow"/>
          <w:lang w:val="uz-Cyrl-UZ"/>
        </w:rPr>
      </w:pPr>
      <w:r w:rsidRPr="005C0881">
        <w:rPr>
          <w:bCs/>
          <w:highlight w:val="yellow"/>
          <w:lang w:val="uz-Cyrl-UZ"/>
        </w:rPr>
        <w:t>Жамиятнинг бошқарув ва назорат</w:t>
      </w:r>
      <w:r w:rsidR="005C0881" w:rsidRPr="005C0881">
        <w:rPr>
          <w:bCs/>
          <w:highlight w:val="yellow"/>
          <w:lang w:val="uz-Cyrl-UZ"/>
        </w:rPr>
        <w:t xml:space="preserve"> органлари</w:t>
      </w:r>
      <w:r w:rsidRPr="005C0881">
        <w:rPr>
          <w:bCs/>
          <w:highlight w:val="yellow"/>
          <w:lang w:val="uz-Cyrl-UZ"/>
        </w:rPr>
        <w:t>нинг ўзаро</w:t>
      </w:r>
      <w:r w:rsidR="005C0881" w:rsidRPr="005C0881">
        <w:rPr>
          <w:bCs/>
          <w:highlight w:val="yellow"/>
          <w:lang w:val="uz-Cyrl-UZ"/>
        </w:rPr>
        <w:t xml:space="preserve"> хамкорлигининг</w:t>
      </w:r>
      <w:r w:rsidRPr="005C0881">
        <w:rPr>
          <w:bCs/>
          <w:highlight w:val="yellow"/>
          <w:lang w:val="uz-Cyrl-UZ"/>
        </w:rPr>
        <w:t xml:space="preserve"> самарадорлигини оширишга йўналтирилган низом ва жараёнларни ишлаб чиқиш ва </w:t>
      </w:r>
      <w:r w:rsidR="005C0881" w:rsidRPr="005C0881">
        <w:rPr>
          <w:bCs/>
          <w:highlight w:val="yellow"/>
          <w:lang w:val="uz-Cyrl-UZ"/>
        </w:rPr>
        <w:t>жорий қилишн</w:t>
      </w:r>
      <w:r w:rsidRPr="005C0881">
        <w:rPr>
          <w:bCs/>
          <w:highlight w:val="yellow"/>
          <w:lang w:val="uz-Cyrl-UZ"/>
        </w:rPr>
        <w:t>и ташкил этиш;</w:t>
      </w:r>
    </w:p>
    <w:p w:rsidR="00C672AC" w:rsidRDefault="00C672AC" w:rsidP="00EC38DC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 w:rsidRPr="005C0881">
        <w:rPr>
          <w:bCs/>
          <w:highlight w:val="yellow"/>
          <w:lang w:val="uz-Cyrl-UZ"/>
        </w:rPr>
        <w:t xml:space="preserve">Корпоратив маслаҳатчи вазифаларидан </w:t>
      </w:r>
      <w:r w:rsidR="005C0881" w:rsidRPr="005C0881">
        <w:rPr>
          <w:bCs/>
          <w:highlight w:val="yellow"/>
          <w:lang w:val="uz-Cyrl-UZ"/>
        </w:rPr>
        <w:t xml:space="preserve">келиб </w:t>
      </w:r>
      <w:r w:rsidRPr="005C0881">
        <w:rPr>
          <w:bCs/>
          <w:highlight w:val="yellow"/>
          <w:lang w:val="uz-Cyrl-UZ"/>
        </w:rPr>
        <w:t>чиқувчи бошқа ҳуқуқлар.</w:t>
      </w:r>
    </w:p>
    <w:p w:rsidR="000A3E8D" w:rsidRPr="002068AD" w:rsidRDefault="00B7319F" w:rsidP="00B452B7">
      <w:pPr>
        <w:shd w:val="clear" w:color="auto" w:fill="FFFFFF"/>
        <w:ind w:firstLine="720"/>
        <w:jc w:val="both"/>
        <w:divId w:val="998995925"/>
        <w:rPr>
          <w:bCs/>
          <w:highlight w:val="yellow"/>
          <w:lang w:val="uz-Cyrl-UZ"/>
        </w:rPr>
      </w:pPr>
      <w:r w:rsidRPr="000A3E8D">
        <w:rPr>
          <w:bCs/>
          <w:lang w:val="uz-Cyrl-UZ"/>
        </w:rPr>
        <w:t>5</w:t>
      </w:r>
      <w:r w:rsidR="00B452B7" w:rsidRPr="000A3E8D">
        <w:rPr>
          <w:bCs/>
          <w:lang w:val="uz-Cyrl-UZ"/>
        </w:rPr>
        <w:t xml:space="preserve">.2. </w:t>
      </w:r>
      <w:r w:rsidR="000A3E8D" w:rsidRPr="002068AD">
        <w:rPr>
          <w:bCs/>
          <w:highlight w:val="yellow"/>
          <w:lang w:val="uz-Cyrl-UZ"/>
        </w:rPr>
        <w:t>Унга юклатилган вазифаларни бажариш учун</w:t>
      </w:r>
      <w:r w:rsidR="005C0881" w:rsidRPr="002068AD">
        <w:rPr>
          <w:bCs/>
          <w:highlight w:val="yellow"/>
          <w:lang w:val="uz-Cyrl-UZ"/>
        </w:rPr>
        <w:t xml:space="preserve"> Корпоратив маслаҳатчи қуйидаги</w:t>
      </w:r>
      <w:r w:rsidR="002068AD" w:rsidRPr="002068AD">
        <w:rPr>
          <w:bCs/>
          <w:highlight w:val="yellow"/>
          <w:lang w:val="uz-Cyrl-UZ"/>
        </w:rPr>
        <w:t>ларга</w:t>
      </w:r>
      <w:r w:rsidR="000A3E8D" w:rsidRPr="002068AD">
        <w:rPr>
          <w:bCs/>
          <w:highlight w:val="yellow"/>
          <w:lang w:val="uz-Cyrl-UZ"/>
        </w:rPr>
        <w:t xml:space="preserve"> мажбур:</w:t>
      </w:r>
    </w:p>
    <w:p w:rsidR="004A4B1B" w:rsidRPr="002068AD" w:rsidRDefault="004A4B1B" w:rsidP="00B452B7">
      <w:pPr>
        <w:shd w:val="clear" w:color="auto" w:fill="FFFFFF"/>
        <w:ind w:firstLine="720"/>
        <w:jc w:val="both"/>
        <w:divId w:val="998995925"/>
        <w:rPr>
          <w:bCs/>
          <w:highlight w:val="yellow"/>
          <w:lang w:val="uz-Cyrl-UZ"/>
        </w:rPr>
      </w:pPr>
      <w:r w:rsidRPr="002068AD">
        <w:rPr>
          <w:bCs/>
          <w:highlight w:val="yellow"/>
          <w:lang w:val="uz-Cyrl-UZ"/>
        </w:rPr>
        <w:t>корпоратив қонунчилик, Низом ва бошқа ички корпоратив ҳужжатлар, шу билан бирга ушбу Низ</w:t>
      </w:r>
      <w:r w:rsidR="002068AD" w:rsidRPr="002068AD">
        <w:rPr>
          <w:bCs/>
          <w:highlight w:val="yellow"/>
          <w:lang w:val="uz-Cyrl-UZ"/>
        </w:rPr>
        <w:t>ом талабларига қатъий риоя этиш</w:t>
      </w:r>
      <w:r w:rsidRPr="002068AD">
        <w:rPr>
          <w:bCs/>
          <w:highlight w:val="yellow"/>
          <w:lang w:val="uz-Cyrl-UZ"/>
        </w:rPr>
        <w:t>;</w:t>
      </w:r>
    </w:p>
    <w:p w:rsidR="004A4B1B" w:rsidRDefault="00BC0F60" w:rsidP="00B452B7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 w:rsidRPr="002068AD">
        <w:rPr>
          <w:bCs/>
          <w:highlight w:val="yellow"/>
          <w:lang w:val="uz-Cyrl-UZ"/>
        </w:rPr>
        <w:t xml:space="preserve">Жамият </w:t>
      </w:r>
      <w:r w:rsidR="002068AD" w:rsidRPr="002068AD">
        <w:rPr>
          <w:bCs/>
          <w:highlight w:val="yellow"/>
          <w:lang w:val="uz-Cyrl-UZ"/>
        </w:rPr>
        <w:t>манфаатларида</w:t>
      </w:r>
      <w:r w:rsidRPr="002068AD">
        <w:rPr>
          <w:bCs/>
          <w:highlight w:val="yellow"/>
          <w:lang w:val="uz-Cyrl-UZ"/>
        </w:rPr>
        <w:t xml:space="preserve"> ҳаракат қилиш, Жамиятга нисбатан ўз ҳуқуқларини амалга ошириш ва вазифаларини сидқидилдан ва </w:t>
      </w:r>
      <w:r w:rsidR="002068AD" w:rsidRPr="002068AD">
        <w:rPr>
          <w:bCs/>
          <w:highlight w:val="yellow"/>
          <w:lang w:val="uz-Cyrl-UZ"/>
        </w:rPr>
        <w:t>оқилона</w:t>
      </w:r>
      <w:r w:rsidRPr="002068AD">
        <w:rPr>
          <w:bCs/>
          <w:highlight w:val="yellow"/>
          <w:lang w:val="uz-Cyrl-UZ"/>
        </w:rPr>
        <w:t xml:space="preserve"> бажариш</w:t>
      </w:r>
      <w:r>
        <w:rPr>
          <w:bCs/>
          <w:lang w:val="uz-Cyrl-UZ"/>
        </w:rPr>
        <w:t xml:space="preserve">;  </w:t>
      </w:r>
    </w:p>
    <w:p w:rsidR="00BC0F60" w:rsidRPr="00901438" w:rsidRDefault="00901438" w:rsidP="00B452B7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>
        <w:rPr>
          <w:bCs/>
          <w:lang w:val="uz-Cyrl-UZ"/>
        </w:rPr>
        <w:t xml:space="preserve">ҳисобот даври бўйича ўз фаолияти ҳақида Кузатув кенгашига чорак ҳисоботини </w:t>
      </w:r>
      <w:r w:rsidRPr="00901438">
        <w:rPr>
          <w:b/>
          <w:bCs/>
          <w:lang w:val="uz-Cyrl-UZ"/>
        </w:rPr>
        <w:t>ҳар чорак</w:t>
      </w:r>
      <w:r>
        <w:rPr>
          <w:bCs/>
          <w:lang w:val="uz-Cyrl-UZ"/>
        </w:rPr>
        <w:t xml:space="preserve"> тақдим этиш;</w:t>
      </w:r>
    </w:p>
    <w:p w:rsidR="00901438" w:rsidRDefault="00901438" w:rsidP="00B452B7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>
        <w:rPr>
          <w:bCs/>
          <w:lang w:val="uz-Cyrl-UZ"/>
        </w:rPr>
        <w:t>Корпоратив маслаҳатчи ваколатларига таа</w:t>
      </w:r>
      <w:r w:rsidR="002068AD">
        <w:rPr>
          <w:bCs/>
          <w:lang w:val="uz-Cyrl-UZ"/>
        </w:rPr>
        <w:t>л</w:t>
      </w:r>
      <w:r>
        <w:rPr>
          <w:bCs/>
          <w:lang w:val="uz-Cyrl-UZ"/>
        </w:rPr>
        <w:t xml:space="preserve">луқли масалалар бўйича Кузатув кенгаши аъзолари, </w:t>
      </w:r>
      <w:r w:rsidR="002068AD">
        <w:rPr>
          <w:bCs/>
          <w:lang w:val="uz-Cyrl-UZ"/>
        </w:rPr>
        <w:t>Тафтиш</w:t>
      </w:r>
      <w:r>
        <w:rPr>
          <w:bCs/>
          <w:lang w:val="uz-Cyrl-UZ"/>
        </w:rPr>
        <w:t xml:space="preserve"> комиссия</w:t>
      </w:r>
      <w:r w:rsidR="002068AD">
        <w:rPr>
          <w:bCs/>
          <w:lang w:val="uz-Cyrl-UZ"/>
        </w:rPr>
        <w:t>си</w:t>
      </w:r>
      <w:r>
        <w:rPr>
          <w:bCs/>
          <w:lang w:val="uz-Cyrl-UZ"/>
        </w:rPr>
        <w:t xml:space="preserve">, Бошқарув аъзолари, </w:t>
      </w:r>
      <w:r w:rsidR="00027D66">
        <w:rPr>
          <w:bCs/>
          <w:lang w:val="uz-Cyrl-UZ"/>
        </w:rPr>
        <w:t>Акциядор</w:t>
      </w:r>
      <w:r>
        <w:rPr>
          <w:bCs/>
          <w:lang w:val="uz-Cyrl-UZ"/>
        </w:rPr>
        <w:t xml:space="preserve">лар ва Жамият </w:t>
      </w:r>
      <w:r w:rsidR="002068AD">
        <w:rPr>
          <w:bCs/>
          <w:lang w:val="uz-Cyrl-UZ"/>
        </w:rPr>
        <w:t>ходимла</w:t>
      </w:r>
      <w:r>
        <w:rPr>
          <w:bCs/>
          <w:lang w:val="uz-Cyrl-UZ"/>
        </w:rPr>
        <w:t>р</w:t>
      </w:r>
      <w:r w:rsidR="002068AD">
        <w:rPr>
          <w:bCs/>
          <w:lang w:val="uz-Cyrl-UZ"/>
        </w:rPr>
        <w:t>и</w:t>
      </w:r>
      <w:r>
        <w:rPr>
          <w:bCs/>
          <w:lang w:val="uz-Cyrl-UZ"/>
        </w:rPr>
        <w:t>нинг сўровига, шу билан бирга корпоратив қонунчиликка риоя этиш масалалари бўйича маслаҳатлар олиш</w:t>
      </w:r>
      <w:r w:rsidRPr="00901438">
        <w:rPr>
          <w:bCs/>
          <w:lang w:val="uz-Cyrl-UZ"/>
        </w:rPr>
        <w:t xml:space="preserve"> </w:t>
      </w:r>
      <w:r>
        <w:rPr>
          <w:bCs/>
          <w:lang w:val="uz-Cyrl-UZ"/>
        </w:rPr>
        <w:t>ўз вақтида эътибор бериш;</w:t>
      </w:r>
    </w:p>
    <w:p w:rsidR="00901438" w:rsidRDefault="00901438" w:rsidP="005433A7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 w:rsidRPr="002068AD">
        <w:rPr>
          <w:bCs/>
          <w:highlight w:val="yellow"/>
          <w:lang w:val="uz-Cyrl-UZ"/>
        </w:rPr>
        <w:t>Корпоратив маслаҳатчи вазифалари</w:t>
      </w:r>
      <w:r w:rsidR="002068AD" w:rsidRPr="002068AD">
        <w:rPr>
          <w:bCs/>
          <w:highlight w:val="yellow"/>
          <w:lang w:val="uz-Cyrl-UZ"/>
        </w:rPr>
        <w:t xml:space="preserve"> бўйича тааллуқли</w:t>
      </w:r>
      <w:r w:rsidRPr="002068AD">
        <w:rPr>
          <w:bCs/>
          <w:highlight w:val="yellow"/>
          <w:lang w:val="uz-Cyrl-UZ"/>
        </w:rPr>
        <w:t xml:space="preserve"> бошқа вазифалар.</w:t>
      </w:r>
    </w:p>
    <w:p w:rsidR="00EC38DC" w:rsidRPr="002068AD" w:rsidRDefault="00EC38DC" w:rsidP="00EA1A5D">
      <w:pPr>
        <w:shd w:val="clear" w:color="auto" w:fill="FFFFFF"/>
        <w:jc w:val="center"/>
        <w:divId w:val="998995925"/>
        <w:rPr>
          <w:b/>
          <w:bCs/>
          <w:color w:val="000080"/>
          <w:sz w:val="14"/>
          <w:szCs w:val="14"/>
          <w:lang w:val="uz-Cyrl-UZ"/>
        </w:rPr>
      </w:pPr>
    </w:p>
    <w:p w:rsidR="00EA1A5D" w:rsidRPr="002068AD" w:rsidRDefault="00B7319F" w:rsidP="00EA1A5D">
      <w:pPr>
        <w:shd w:val="clear" w:color="auto" w:fill="FFFFFF"/>
        <w:jc w:val="center"/>
        <w:divId w:val="998995925"/>
        <w:rPr>
          <w:b/>
          <w:bCs/>
          <w:color w:val="000080"/>
          <w:lang w:val="uz-Cyrl-UZ"/>
        </w:rPr>
      </w:pPr>
      <w:r w:rsidRPr="002068AD">
        <w:rPr>
          <w:b/>
          <w:bCs/>
          <w:color w:val="000080"/>
          <w:lang w:val="uz-Cyrl-UZ"/>
        </w:rPr>
        <w:t>6</w:t>
      </w:r>
      <w:r w:rsidR="00EA1A5D" w:rsidRPr="002068AD">
        <w:rPr>
          <w:b/>
          <w:bCs/>
          <w:color w:val="000080"/>
          <w:lang w:val="uz-Cyrl-UZ"/>
        </w:rPr>
        <w:t xml:space="preserve">. </w:t>
      </w:r>
      <w:r w:rsidR="004D7883">
        <w:rPr>
          <w:b/>
          <w:bCs/>
          <w:color w:val="000080"/>
          <w:lang w:val="uz-Cyrl-UZ"/>
        </w:rPr>
        <w:t xml:space="preserve">Кузатув кенгаши, </w:t>
      </w:r>
      <w:r w:rsidR="002068AD">
        <w:rPr>
          <w:b/>
          <w:bCs/>
          <w:color w:val="000080"/>
          <w:lang w:val="uz-Cyrl-UZ"/>
        </w:rPr>
        <w:t>Тафтиш</w:t>
      </w:r>
      <w:r w:rsidR="004D7883">
        <w:rPr>
          <w:b/>
          <w:bCs/>
          <w:color w:val="000080"/>
          <w:lang w:val="uz-Cyrl-UZ"/>
        </w:rPr>
        <w:t xml:space="preserve"> комиссия</w:t>
      </w:r>
      <w:r w:rsidR="002068AD">
        <w:rPr>
          <w:b/>
          <w:bCs/>
          <w:color w:val="000080"/>
          <w:lang w:val="uz-Cyrl-UZ"/>
        </w:rPr>
        <w:t>си</w:t>
      </w:r>
      <w:r w:rsidR="004D7883">
        <w:rPr>
          <w:b/>
          <w:bCs/>
          <w:color w:val="000080"/>
          <w:lang w:val="uz-Cyrl-UZ"/>
        </w:rPr>
        <w:t xml:space="preserve">, Бошқарув аъзолари ва Жамият </w:t>
      </w:r>
      <w:r w:rsidR="002068AD">
        <w:rPr>
          <w:b/>
          <w:bCs/>
          <w:color w:val="000080"/>
          <w:lang w:val="uz-Cyrl-UZ"/>
        </w:rPr>
        <w:t>ходимлар</w:t>
      </w:r>
      <w:r w:rsidR="004D7883">
        <w:rPr>
          <w:b/>
          <w:bCs/>
          <w:color w:val="000080"/>
          <w:lang w:val="uz-Cyrl-UZ"/>
        </w:rPr>
        <w:t>ининг вазифалари</w:t>
      </w:r>
      <w:r w:rsidR="00EA1A5D" w:rsidRPr="002068AD">
        <w:rPr>
          <w:b/>
          <w:bCs/>
          <w:color w:val="000080"/>
          <w:lang w:val="uz-Cyrl-UZ"/>
        </w:rPr>
        <w:t xml:space="preserve"> </w:t>
      </w:r>
      <w:bookmarkEnd w:id="12"/>
    </w:p>
    <w:p w:rsidR="00EA1A5D" w:rsidRPr="002068AD" w:rsidRDefault="00EA1A5D" w:rsidP="00EA1A5D">
      <w:pPr>
        <w:shd w:val="clear" w:color="auto" w:fill="FFFFFF"/>
        <w:ind w:firstLine="851"/>
        <w:jc w:val="both"/>
        <w:divId w:val="998995925"/>
        <w:rPr>
          <w:color w:val="000000"/>
          <w:sz w:val="14"/>
          <w:szCs w:val="14"/>
          <w:lang w:val="uz-Cyrl-UZ"/>
        </w:rPr>
      </w:pPr>
      <w:bookmarkStart w:id="13" w:name="1436025"/>
    </w:p>
    <w:p w:rsidR="004D7883" w:rsidRDefault="00B7319F" w:rsidP="005433A7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r w:rsidRPr="002068AD">
        <w:rPr>
          <w:color w:val="000000"/>
          <w:lang w:val="uz-Cyrl-UZ"/>
        </w:rPr>
        <w:t>6</w:t>
      </w:r>
      <w:r w:rsidR="005433A7" w:rsidRPr="002068AD">
        <w:rPr>
          <w:color w:val="000000"/>
          <w:lang w:val="uz-Cyrl-UZ"/>
        </w:rPr>
        <w:t>.1</w:t>
      </w:r>
      <w:r w:rsidR="00EA1A5D" w:rsidRPr="002068AD">
        <w:rPr>
          <w:color w:val="000000"/>
          <w:lang w:val="uz-Cyrl-UZ"/>
        </w:rPr>
        <w:t xml:space="preserve">. </w:t>
      </w:r>
      <w:bookmarkEnd w:id="13"/>
      <w:r w:rsidR="004D7883">
        <w:rPr>
          <w:color w:val="000000"/>
          <w:lang w:val="uz-Cyrl-UZ"/>
        </w:rPr>
        <w:t xml:space="preserve">Кузатув кенгаши, </w:t>
      </w:r>
      <w:r w:rsidR="002068AD">
        <w:rPr>
          <w:color w:val="000000"/>
          <w:lang w:val="uz-Cyrl-UZ"/>
        </w:rPr>
        <w:t>Тафтиш</w:t>
      </w:r>
      <w:r w:rsidR="004D7883">
        <w:rPr>
          <w:color w:val="000000"/>
          <w:lang w:val="uz-Cyrl-UZ"/>
        </w:rPr>
        <w:t xml:space="preserve"> комиссия</w:t>
      </w:r>
      <w:r w:rsidR="002068AD">
        <w:rPr>
          <w:color w:val="000000"/>
          <w:lang w:val="uz-Cyrl-UZ"/>
        </w:rPr>
        <w:t>си</w:t>
      </w:r>
      <w:r w:rsidR="004D7883">
        <w:rPr>
          <w:color w:val="000000"/>
          <w:lang w:val="uz-Cyrl-UZ"/>
        </w:rPr>
        <w:t xml:space="preserve">, Бошқарув аъзолари ва </w:t>
      </w:r>
      <w:r w:rsidR="002068AD">
        <w:rPr>
          <w:color w:val="000000"/>
          <w:lang w:val="uz-Cyrl-UZ"/>
        </w:rPr>
        <w:t>ж</w:t>
      </w:r>
      <w:r w:rsidR="004D7883">
        <w:rPr>
          <w:color w:val="000000"/>
          <w:lang w:val="uz-Cyrl-UZ"/>
        </w:rPr>
        <w:t xml:space="preserve">амият </w:t>
      </w:r>
      <w:r w:rsidR="002068AD">
        <w:rPr>
          <w:color w:val="000000"/>
          <w:lang w:val="uz-Cyrl-UZ"/>
        </w:rPr>
        <w:t>ходим</w:t>
      </w:r>
      <w:r w:rsidR="004D7883">
        <w:rPr>
          <w:color w:val="000000"/>
          <w:lang w:val="uz-Cyrl-UZ"/>
        </w:rPr>
        <w:t>лари қуйидагиларга мажбурдирлар:</w:t>
      </w:r>
    </w:p>
    <w:p w:rsidR="005433A7" w:rsidRPr="004D7883" w:rsidRDefault="004D7883" w:rsidP="005433A7">
      <w:pPr>
        <w:shd w:val="clear" w:color="auto" w:fill="FFFFFF"/>
        <w:ind w:firstLine="720"/>
        <w:jc w:val="both"/>
        <w:divId w:val="998995925"/>
        <w:rPr>
          <w:b/>
          <w:bCs/>
          <w:color w:val="000080"/>
          <w:lang w:val="uz-Cyrl-UZ"/>
        </w:rPr>
      </w:pPr>
      <w:r>
        <w:rPr>
          <w:color w:val="000000"/>
          <w:lang w:val="uz-Cyrl-UZ"/>
        </w:rPr>
        <w:t>Корпоратив маслаҳатчига ўз вазифаларини бажариши учун ёрдам кўрсатишга;</w:t>
      </w:r>
      <w:r w:rsidR="005433A7" w:rsidRPr="004D7883">
        <w:rPr>
          <w:b/>
          <w:bCs/>
          <w:color w:val="000080"/>
          <w:lang w:val="uz-Cyrl-UZ"/>
        </w:rPr>
        <w:t xml:space="preserve"> </w:t>
      </w:r>
    </w:p>
    <w:p w:rsidR="004D7883" w:rsidRDefault="004D7883" w:rsidP="00B7319F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bookmarkStart w:id="14" w:name="1436031"/>
      <w:r w:rsidRPr="00A90DA7">
        <w:rPr>
          <w:color w:val="000000"/>
          <w:highlight w:val="yellow"/>
          <w:lang w:val="uz-Cyrl-UZ"/>
        </w:rPr>
        <w:t>Корпоратив қонунчилик</w:t>
      </w:r>
      <w:r w:rsidR="002068AD" w:rsidRPr="00A90DA7">
        <w:rPr>
          <w:color w:val="000000"/>
          <w:highlight w:val="yellow"/>
          <w:lang w:val="uz-Cyrl-UZ"/>
        </w:rPr>
        <w:t>нинг</w:t>
      </w:r>
      <w:r w:rsidRPr="00A90DA7">
        <w:rPr>
          <w:color w:val="000000"/>
          <w:highlight w:val="yellow"/>
          <w:lang w:val="uz-Cyrl-UZ"/>
        </w:rPr>
        <w:t xml:space="preserve"> бузилишларига </w:t>
      </w:r>
      <w:r w:rsidR="00A90DA7" w:rsidRPr="00A90DA7">
        <w:rPr>
          <w:color w:val="000000"/>
          <w:highlight w:val="yellow"/>
          <w:lang w:val="uz-Cyrl-UZ"/>
        </w:rPr>
        <w:t>олиб келиши мумкин бўлган холатлар</w:t>
      </w:r>
      <w:r>
        <w:rPr>
          <w:color w:val="000000"/>
          <w:lang w:val="uz-Cyrl-UZ"/>
        </w:rPr>
        <w:t xml:space="preserve"> ҳақида Корпоратив маслаҳатчига зудлик билан маълумотларни етказиш;</w:t>
      </w:r>
    </w:p>
    <w:p w:rsidR="004D7883" w:rsidRDefault="004D7883" w:rsidP="00B7319F">
      <w:pPr>
        <w:shd w:val="clear" w:color="auto" w:fill="FFFFFF"/>
        <w:ind w:firstLine="720"/>
        <w:jc w:val="both"/>
        <w:divId w:val="998995925"/>
        <w:rPr>
          <w:color w:val="000000"/>
          <w:lang w:val="uz-Cyrl-UZ"/>
        </w:rPr>
      </w:pPr>
      <w:bookmarkStart w:id="15" w:name="1436035"/>
      <w:bookmarkEnd w:id="14"/>
      <w:r>
        <w:rPr>
          <w:color w:val="000000"/>
          <w:lang w:val="uz-Cyrl-UZ"/>
        </w:rPr>
        <w:t>ушбу Низомдан чиқувчи бошқа вазифалар.</w:t>
      </w:r>
    </w:p>
    <w:bookmarkEnd w:id="15"/>
    <w:p w:rsidR="008B6175" w:rsidRPr="008B6175" w:rsidRDefault="008B6175" w:rsidP="008B6175">
      <w:pPr>
        <w:shd w:val="clear" w:color="auto" w:fill="FFFFFF"/>
        <w:jc w:val="center"/>
        <w:divId w:val="998995925"/>
        <w:rPr>
          <w:b/>
          <w:bCs/>
          <w:color w:val="000080"/>
          <w:sz w:val="14"/>
          <w:szCs w:val="14"/>
        </w:rPr>
      </w:pPr>
    </w:p>
    <w:p w:rsidR="008B6175" w:rsidRDefault="008B6175" w:rsidP="008B6175">
      <w:pPr>
        <w:shd w:val="clear" w:color="auto" w:fill="FFFFFF"/>
        <w:jc w:val="center"/>
        <w:divId w:val="998995925"/>
        <w:rPr>
          <w:b/>
          <w:bCs/>
          <w:color w:val="000080"/>
        </w:rPr>
      </w:pPr>
      <w:r>
        <w:rPr>
          <w:b/>
          <w:bCs/>
          <w:color w:val="000080"/>
        </w:rPr>
        <w:t xml:space="preserve">7. </w:t>
      </w:r>
      <w:r w:rsidR="004D7883" w:rsidRPr="004D7883">
        <w:rPr>
          <w:b/>
          <w:bCs/>
          <w:color w:val="000080"/>
        </w:rPr>
        <w:t>Корпоратив маслаҳатчига ра</w:t>
      </w:r>
      <w:r w:rsidR="00A90DA7">
        <w:rPr>
          <w:b/>
          <w:bCs/>
          <w:color w:val="000080"/>
          <w:lang w:val="uz-Cyrl-UZ"/>
        </w:rPr>
        <w:t>ғ</w:t>
      </w:r>
      <w:r w:rsidR="004D7883" w:rsidRPr="004D7883">
        <w:rPr>
          <w:b/>
          <w:bCs/>
          <w:color w:val="000080"/>
        </w:rPr>
        <w:t>батлантиришларнинг тўлови шартлари ва тартиби</w:t>
      </w:r>
      <w:r w:rsidR="004D7883">
        <w:rPr>
          <w:b/>
          <w:bCs/>
          <w:color w:val="000080"/>
        </w:rPr>
        <w:t xml:space="preserve"> </w:t>
      </w:r>
    </w:p>
    <w:p w:rsidR="008B6175" w:rsidRPr="008B6175" w:rsidRDefault="008B6175" w:rsidP="008B6175">
      <w:pPr>
        <w:shd w:val="clear" w:color="auto" w:fill="FFFFFF"/>
        <w:jc w:val="center"/>
        <w:divId w:val="998995925"/>
        <w:rPr>
          <w:b/>
          <w:bCs/>
          <w:color w:val="000080"/>
          <w:sz w:val="14"/>
          <w:szCs w:val="14"/>
        </w:rPr>
      </w:pPr>
    </w:p>
    <w:p w:rsidR="00731451" w:rsidRPr="00731451" w:rsidRDefault="008B6175" w:rsidP="008B6175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 w:rsidRPr="008B6175">
        <w:rPr>
          <w:bCs/>
        </w:rPr>
        <w:t xml:space="preserve">7.1. </w:t>
      </w:r>
      <w:r w:rsidR="00A90DA7">
        <w:rPr>
          <w:bCs/>
          <w:lang w:val="uz-Cyrl-UZ"/>
        </w:rPr>
        <w:t>Корпоратив маслаҳатчининг рағ</w:t>
      </w:r>
      <w:r w:rsidR="00731451">
        <w:rPr>
          <w:bCs/>
          <w:lang w:val="uz-Cyrl-UZ"/>
        </w:rPr>
        <w:t>барлантириш шартлари Кузатув кенгаши томонидан аниқлаб берилади ва Корпоратив маслаҳатчи билан тузилаётган меҳнат контрактида кўрсатилади.</w:t>
      </w:r>
    </w:p>
    <w:p w:rsidR="00C22F3C" w:rsidRPr="002C6163" w:rsidRDefault="008B6175" w:rsidP="008B6175">
      <w:pPr>
        <w:shd w:val="clear" w:color="auto" w:fill="FFFFFF"/>
        <w:ind w:firstLine="720"/>
        <w:jc w:val="both"/>
        <w:divId w:val="998995925"/>
        <w:rPr>
          <w:rStyle w:val="apple-converted-space"/>
          <w:color w:val="000000"/>
          <w:bdr w:val="none" w:sz="0" w:space="0" w:color="auto" w:frame="1"/>
          <w:lang w:val="uz-Cyrl-UZ"/>
        </w:rPr>
      </w:pPr>
      <w:r w:rsidRPr="002C6163">
        <w:rPr>
          <w:rStyle w:val="apple-converted-space"/>
          <w:color w:val="000000"/>
          <w:bdr w:val="none" w:sz="0" w:space="0" w:color="auto" w:frame="1"/>
          <w:lang w:val="uz-Cyrl-UZ"/>
        </w:rPr>
        <w:t xml:space="preserve">7.2. </w:t>
      </w:r>
      <w:r w:rsidR="00A90DA7">
        <w:rPr>
          <w:rStyle w:val="apple-converted-space"/>
          <w:color w:val="000000"/>
          <w:bdr w:val="none" w:sz="0" w:space="0" w:color="auto" w:frame="1"/>
          <w:lang w:val="uz-Cyrl-UZ"/>
        </w:rPr>
        <w:t>Корпоратив маслаҳатчига рағ</w:t>
      </w:r>
      <w:r w:rsidR="002C6163">
        <w:rPr>
          <w:rStyle w:val="apple-converted-space"/>
          <w:color w:val="000000"/>
          <w:bdr w:val="none" w:sz="0" w:space="0" w:color="auto" w:frame="1"/>
          <w:lang w:val="uz-Cyrl-UZ"/>
        </w:rPr>
        <w:t>батлантириш тўлови ходимларга иш ҳақи тўлаш учун Жамиятда ўрнатилган муддатларда амалга оширилади.</w:t>
      </w:r>
    </w:p>
    <w:p w:rsidR="00AD00BA" w:rsidRPr="00AD00BA" w:rsidRDefault="00B61E3E" w:rsidP="008B6175">
      <w:pPr>
        <w:shd w:val="clear" w:color="auto" w:fill="FFFFFF"/>
        <w:ind w:firstLine="720"/>
        <w:jc w:val="both"/>
        <w:divId w:val="998995925"/>
        <w:rPr>
          <w:rStyle w:val="apple-converted-space"/>
          <w:color w:val="000000"/>
          <w:bdr w:val="none" w:sz="0" w:space="0" w:color="auto" w:frame="1"/>
          <w:lang w:val="uz-Cyrl-UZ"/>
        </w:rPr>
      </w:pPr>
      <w:r>
        <w:rPr>
          <w:rStyle w:val="apple-converted-space"/>
          <w:color w:val="000000"/>
          <w:bdr w:val="none" w:sz="0" w:space="0" w:color="auto" w:frame="1"/>
        </w:rPr>
        <w:t xml:space="preserve">7.3. </w:t>
      </w:r>
      <w:r w:rsidR="00AD00BA">
        <w:rPr>
          <w:rStyle w:val="apple-converted-space"/>
          <w:color w:val="000000"/>
          <w:bdr w:val="none" w:sz="0" w:space="0" w:color="auto" w:frame="1"/>
          <w:lang w:val="uz-Cyrl-UZ"/>
        </w:rPr>
        <w:t xml:space="preserve">Корпоратив маслаҳатчига чорак натижалари бўйича чорак </w:t>
      </w:r>
      <w:r w:rsidR="00A90DA7">
        <w:rPr>
          <w:rStyle w:val="apple-converted-space"/>
          <w:color w:val="000000"/>
          <w:bdr w:val="none" w:sz="0" w:space="0" w:color="auto" w:frame="1"/>
          <w:lang w:val="uz-Cyrl-UZ"/>
        </w:rPr>
        <w:t>мукофоти</w:t>
      </w:r>
      <w:r w:rsidR="00AD00BA">
        <w:rPr>
          <w:rStyle w:val="apple-converted-space"/>
          <w:color w:val="000000"/>
          <w:bdr w:val="none" w:sz="0" w:space="0" w:color="auto" w:frame="1"/>
          <w:lang w:val="uz-Cyrl-UZ"/>
        </w:rPr>
        <w:t xml:space="preserve"> тўланади. Корпоратив маслаҳатчининг чорак </w:t>
      </w:r>
      <w:r w:rsidR="00A90DA7">
        <w:rPr>
          <w:rStyle w:val="apple-converted-space"/>
          <w:color w:val="000000"/>
          <w:bdr w:val="none" w:sz="0" w:space="0" w:color="auto" w:frame="1"/>
          <w:lang w:val="uz-Cyrl-UZ"/>
        </w:rPr>
        <w:t xml:space="preserve">мукофотининг </w:t>
      </w:r>
      <w:r w:rsidR="00AD00BA">
        <w:rPr>
          <w:rStyle w:val="apple-converted-space"/>
          <w:color w:val="000000"/>
          <w:bdr w:val="none" w:sz="0" w:space="0" w:color="auto" w:frame="1"/>
          <w:lang w:val="uz-Cyrl-UZ"/>
        </w:rPr>
        <w:t>ҳажми Кузатув кенгаши томонидан чорак ҳисоботи бўйича фаолиятнинг натижаларини баҳоси якунлари бўйича тайинланади.</w:t>
      </w:r>
    </w:p>
    <w:p w:rsidR="00674599" w:rsidRPr="00A90DA7" w:rsidRDefault="00674599" w:rsidP="00674599">
      <w:pPr>
        <w:shd w:val="clear" w:color="auto" w:fill="FFFFFF"/>
        <w:jc w:val="center"/>
        <w:divId w:val="998995925"/>
        <w:rPr>
          <w:b/>
          <w:bCs/>
          <w:color w:val="000080"/>
          <w:sz w:val="14"/>
          <w:szCs w:val="14"/>
          <w:lang w:val="uz-Cyrl-UZ"/>
        </w:rPr>
      </w:pPr>
    </w:p>
    <w:p w:rsidR="00674599" w:rsidRDefault="00674599" w:rsidP="00674599">
      <w:pPr>
        <w:shd w:val="clear" w:color="auto" w:fill="FFFFFF"/>
        <w:jc w:val="center"/>
        <w:divId w:val="998995925"/>
        <w:rPr>
          <w:b/>
          <w:bCs/>
          <w:color w:val="000080"/>
        </w:rPr>
      </w:pPr>
      <w:r>
        <w:rPr>
          <w:b/>
          <w:bCs/>
          <w:color w:val="000080"/>
        </w:rPr>
        <w:t xml:space="preserve">8. </w:t>
      </w:r>
      <w:r w:rsidR="00AD00BA">
        <w:rPr>
          <w:b/>
          <w:bCs/>
          <w:color w:val="000080"/>
          <w:lang w:val="uz-Cyrl-UZ"/>
        </w:rPr>
        <w:t>Корпоратив маслаҳатчининг масъуллиги</w:t>
      </w:r>
    </w:p>
    <w:p w:rsidR="00674599" w:rsidRDefault="00674599" w:rsidP="00674599">
      <w:pPr>
        <w:shd w:val="clear" w:color="auto" w:fill="FFFFFF"/>
        <w:jc w:val="center"/>
        <w:divId w:val="998995925"/>
        <w:rPr>
          <w:b/>
          <w:bCs/>
          <w:color w:val="000080"/>
          <w:sz w:val="14"/>
          <w:szCs w:val="14"/>
        </w:rPr>
      </w:pPr>
    </w:p>
    <w:p w:rsidR="00C83172" w:rsidRPr="00C83172" w:rsidRDefault="00674599" w:rsidP="00674599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 w:rsidRPr="005E375A">
        <w:rPr>
          <w:bCs/>
        </w:rPr>
        <w:t xml:space="preserve">8.1. </w:t>
      </w:r>
      <w:r w:rsidR="00C83172">
        <w:rPr>
          <w:bCs/>
          <w:lang w:val="uz-Cyrl-UZ"/>
        </w:rPr>
        <w:t xml:space="preserve">Корпоратив маслаҳатчи қонунчиликда кўзда тутилган талабларни бузилиши бўйича, шу билан бирга Жамиятнинг тижорат сирини ташкил этувчи маълумотларни </w:t>
      </w:r>
      <w:r w:rsidR="00C83172">
        <w:rPr>
          <w:bCs/>
          <w:lang w:val="uz-Cyrl-UZ"/>
        </w:rPr>
        <w:lastRenderedPageBreak/>
        <w:t xml:space="preserve">тарқатиб юбориш бўйича, ҳамда ушбу Низомнинг талабларини бузилиши бўйича </w:t>
      </w:r>
      <w:r w:rsidR="00A90DA7">
        <w:rPr>
          <w:bCs/>
          <w:lang w:val="uz-Cyrl-UZ"/>
        </w:rPr>
        <w:t>жавобгар бўлади</w:t>
      </w:r>
      <w:r w:rsidR="00C83172">
        <w:rPr>
          <w:bCs/>
          <w:lang w:val="uz-Cyrl-UZ"/>
        </w:rPr>
        <w:t>.</w:t>
      </w:r>
    </w:p>
    <w:p w:rsidR="005E375A" w:rsidRPr="003013F8" w:rsidRDefault="00654ED9" w:rsidP="00A90DA7">
      <w:pPr>
        <w:shd w:val="clear" w:color="auto" w:fill="FFFFFF"/>
        <w:ind w:firstLine="720"/>
        <w:jc w:val="both"/>
        <w:divId w:val="998995925"/>
        <w:rPr>
          <w:bCs/>
          <w:lang w:val="uz-Cyrl-UZ"/>
        </w:rPr>
      </w:pPr>
      <w:r w:rsidRPr="00D80CCF">
        <w:rPr>
          <w:bCs/>
          <w:lang w:val="uz-Cyrl-UZ"/>
        </w:rPr>
        <w:t xml:space="preserve">8.2. </w:t>
      </w:r>
      <w:r w:rsidR="00D80CCF">
        <w:rPr>
          <w:bCs/>
          <w:lang w:val="uz-Cyrl-UZ"/>
        </w:rPr>
        <w:t xml:space="preserve">Корпоратив маслаҳатчи ўз фаолияти бажарилиши учун </w:t>
      </w:r>
      <w:r w:rsidR="00A90DA7">
        <w:rPr>
          <w:bCs/>
          <w:lang w:val="uz-Cyrl-UZ"/>
        </w:rPr>
        <w:t>олган</w:t>
      </w:r>
      <w:r w:rsidR="00D80CCF">
        <w:rPr>
          <w:bCs/>
          <w:lang w:val="uz-Cyrl-UZ"/>
        </w:rPr>
        <w:t xml:space="preserve"> </w:t>
      </w:r>
      <w:r w:rsidR="00A90DA7">
        <w:rPr>
          <w:bCs/>
          <w:lang w:val="uz-Cyrl-UZ"/>
        </w:rPr>
        <w:t>ҳужжатлар</w:t>
      </w:r>
      <w:r w:rsidR="003013F8">
        <w:rPr>
          <w:bCs/>
          <w:lang w:val="uz-Cyrl-UZ"/>
        </w:rPr>
        <w:t xml:space="preserve"> </w:t>
      </w:r>
      <w:r w:rsidR="00D80CCF">
        <w:rPr>
          <w:bCs/>
          <w:lang w:val="uz-Cyrl-UZ"/>
        </w:rPr>
        <w:t>ва текширувлар натижаси бўйича</w:t>
      </w:r>
      <w:r w:rsidR="003013F8">
        <w:rPr>
          <w:bCs/>
          <w:lang w:val="uz-Cyrl-UZ"/>
        </w:rPr>
        <w:t xml:space="preserve"> ҳисоботлар, ўз фаолияти бўйича чорак</w:t>
      </w:r>
      <w:r w:rsidR="00D80CCF">
        <w:rPr>
          <w:bCs/>
          <w:lang w:val="uz-Cyrl-UZ"/>
        </w:rPr>
        <w:t xml:space="preserve"> </w:t>
      </w:r>
      <w:r w:rsidR="003013F8">
        <w:rPr>
          <w:bCs/>
          <w:lang w:val="uz-Cyrl-UZ"/>
        </w:rPr>
        <w:t>ҳисоботлар ва Корпоратив маслаҳатчи фаолияти билан боғлиқ бошқа ҳужжатларни</w:t>
      </w:r>
      <w:r w:rsidR="003013F8" w:rsidRPr="003013F8">
        <w:rPr>
          <w:bCs/>
          <w:lang w:val="uz-Cyrl-UZ"/>
        </w:rPr>
        <w:t xml:space="preserve"> </w:t>
      </w:r>
      <w:r w:rsidR="003013F8">
        <w:rPr>
          <w:bCs/>
          <w:lang w:val="uz-Cyrl-UZ"/>
        </w:rPr>
        <w:t xml:space="preserve">сақланишишига </w:t>
      </w:r>
      <w:r w:rsidR="00A90DA7">
        <w:rPr>
          <w:bCs/>
          <w:lang w:val="uz-Cyrl-UZ"/>
        </w:rPr>
        <w:t>жавобгар.</w:t>
      </w:r>
      <w:bookmarkEnd w:id="5"/>
      <w:bookmarkEnd w:id="6"/>
    </w:p>
    <w:sectPr w:rsidR="005E375A" w:rsidRPr="003013F8" w:rsidSect="00936CA1">
      <w:footerReference w:type="even" r:id="rId7"/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C0" w:rsidRDefault="000E1CC0">
      <w:r>
        <w:separator/>
      </w:r>
    </w:p>
  </w:endnote>
  <w:endnote w:type="continuationSeparator" w:id="1">
    <w:p w:rsidR="000E1CC0" w:rsidRDefault="000E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A3" w:rsidRDefault="00BD0DA3" w:rsidP="008556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DA3" w:rsidRDefault="00BD0DA3" w:rsidP="001A1B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A3" w:rsidRDefault="00BD0DA3" w:rsidP="005531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0DA7">
      <w:rPr>
        <w:rStyle w:val="a8"/>
        <w:noProof/>
      </w:rPr>
      <w:t>6</w:t>
    </w:r>
    <w:r>
      <w:rPr>
        <w:rStyle w:val="a8"/>
      </w:rPr>
      <w:fldChar w:fldCharType="end"/>
    </w:r>
  </w:p>
  <w:p w:rsidR="00BD0DA3" w:rsidRDefault="00BD0DA3" w:rsidP="008556D6">
    <w:pPr>
      <w:pStyle w:val="a7"/>
      <w:pBdr>
        <w:bottom w:val="single" w:sz="12" w:space="1" w:color="auto"/>
      </w:pBdr>
      <w:ind w:right="360"/>
      <w:rPr>
        <w:sz w:val="20"/>
        <w:szCs w:val="20"/>
      </w:rPr>
    </w:pPr>
  </w:p>
  <w:p w:rsidR="00BD0DA3" w:rsidRDefault="00BD0DA3">
    <w:pPr>
      <w:pStyle w:val="a7"/>
      <w:rPr>
        <w:sz w:val="20"/>
        <w:szCs w:val="20"/>
      </w:rPr>
    </w:pPr>
  </w:p>
  <w:p w:rsidR="00BD0DA3" w:rsidRPr="00125CDE" w:rsidRDefault="00BD0DA3">
    <w:pPr>
      <w:pStyle w:val="a7"/>
      <w:rPr>
        <w:sz w:val="20"/>
        <w:szCs w:val="20"/>
        <w:lang w:val="uz-Cyrl-UZ"/>
      </w:rPr>
    </w:pPr>
    <w:r>
      <w:rPr>
        <w:sz w:val="20"/>
        <w:szCs w:val="20"/>
      </w:rPr>
      <w:t>«</w:t>
    </w:r>
    <w:r>
      <w:rPr>
        <w:sz w:val="20"/>
        <w:szCs w:val="20"/>
        <w:lang w:val="en-US"/>
      </w:rPr>
      <w:t>BIOKIMYO</w:t>
    </w:r>
    <w:r>
      <w:rPr>
        <w:sz w:val="20"/>
        <w:szCs w:val="20"/>
      </w:rPr>
      <w:t>»</w:t>
    </w:r>
    <w:r>
      <w:rPr>
        <w:sz w:val="20"/>
        <w:szCs w:val="20"/>
        <w:lang w:val="uz-Cyrl-UZ"/>
      </w:rPr>
      <w:t xml:space="preserve"> АЖнинг “Корпоратив маслаҳатчи</w:t>
    </w:r>
    <w:r w:rsidR="00D91DD4">
      <w:rPr>
        <w:sz w:val="20"/>
        <w:szCs w:val="20"/>
        <w:lang w:val="uz-Cyrl-UZ"/>
      </w:rPr>
      <w:t>си тўғрисида</w:t>
    </w:r>
    <w:r>
      <w:rPr>
        <w:sz w:val="20"/>
        <w:szCs w:val="20"/>
        <w:lang w:val="uz-Cyrl-UZ"/>
      </w:rPr>
      <w:t>”ги Низом</w:t>
    </w:r>
    <w:r w:rsidRPr="007447E4">
      <w:rPr>
        <w:sz w:val="20"/>
        <w:szCs w:val="20"/>
      </w:rPr>
      <w:t xml:space="preserve"> </w:t>
    </w:r>
    <w:r>
      <w:rPr>
        <w:sz w:val="20"/>
        <w:szCs w:val="20"/>
      </w:rPr>
      <w:t xml:space="preserve">– 2016 </w:t>
    </w:r>
    <w:r>
      <w:rPr>
        <w:sz w:val="20"/>
        <w:szCs w:val="20"/>
        <w:lang w:val="uz-Cyrl-UZ"/>
      </w:rPr>
      <w:t>йил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C0" w:rsidRDefault="000E1CC0">
      <w:r>
        <w:separator/>
      </w:r>
    </w:p>
  </w:footnote>
  <w:footnote w:type="continuationSeparator" w:id="1">
    <w:p w:rsidR="000E1CC0" w:rsidRDefault="000E1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10E"/>
    <w:multiLevelType w:val="hybridMultilevel"/>
    <w:tmpl w:val="74E4AAA8"/>
    <w:lvl w:ilvl="0" w:tplc="D22CA2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107"/>
    <w:rsid w:val="00001F8F"/>
    <w:rsid w:val="00002080"/>
    <w:rsid w:val="00017028"/>
    <w:rsid w:val="00023EBD"/>
    <w:rsid w:val="00027D66"/>
    <w:rsid w:val="0006477B"/>
    <w:rsid w:val="0007144F"/>
    <w:rsid w:val="000717E7"/>
    <w:rsid w:val="00071B7B"/>
    <w:rsid w:val="0007796D"/>
    <w:rsid w:val="00090057"/>
    <w:rsid w:val="000A3E8D"/>
    <w:rsid w:val="000A5438"/>
    <w:rsid w:val="000B6DE0"/>
    <w:rsid w:val="000C4151"/>
    <w:rsid w:val="000C59BA"/>
    <w:rsid w:val="000E16B5"/>
    <w:rsid w:val="000E1CC0"/>
    <w:rsid w:val="00110B91"/>
    <w:rsid w:val="00111B41"/>
    <w:rsid w:val="00125CDE"/>
    <w:rsid w:val="001367BC"/>
    <w:rsid w:val="00170C37"/>
    <w:rsid w:val="00172102"/>
    <w:rsid w:val="0018252E"/>
    <w:rsid w:val="00184107"/>
    <w:rsid w:val="00193CF9"/>
    <w:rsid w:val="001A1B37"/>
    <w:rsid w:val="001B0E95"/>
    <w:rsid w:val="001C1342"/>
    <w:rsid w:val="001D3719"/>
    <w:rsid w:val="002068AD"/>
    <w:rsid w:val="00207F20"/>
    <w:rsid w:val="00214A06"/>
    <w:rsid w:val="002362B0"/>
    <w:rsid w:val="00244E23"/>
    <w:rsid w:val="00261EA1"/>
    <w:rsid w:val="002740AF"/>
    <w:rsid w:val="002B4E84"/>
    <w:rsid w:val="002C10AE"/>
    <w:rsid w:val="002C6163"/>
    <w:rsid w:val="002C6447"/>
    <w:rsid w:val="002E2023"/>
    <w:rsid w:val="002E45E0"/>
    <w:rsid w:val="002E57C4"/>
    <w:rsid w:val="002E7396"/>
    <w:rsid w:val="003013F8"/>
    <w:rsid w:val="00334696"/>
    <w:rsid w:val="003611E7"/>
    <w:rsid w:val="0037218C"/>
    <w:rsid w:val="003A2335"/>
    <w:rsid w:val="003B22FA"/>
    <w:rsid w:val="003B2AD7"/>
    <w:rsid w:val="00402B8A"/>
    <w:rsid w:val="0041103C"/>
    <w:rsid w:val="0045117F"/>
    <w:rsid w:val="00474C6D"/>
    <w:rsid w:val="004A4B1B"/>
    <w:rsid w:val="004B0F7E"/>
    <w:rsid w:val="004B2324"/>
    <w:rsid w:val="004B4116"/>
    <w:rsid w:val="004B4AD8"/>
    <w:rsid w:val="004B62BA"/>
    <w:rsid w:val="004C454C"/>
    <w:rsid w:val="004D7883"/>
    <w:rsid w:val="004E2731"/>
    <w:rsid w:val="00524AED"/>
    <w:rsid w:val="00525ED2"/>
    <w:rsid w:val="005261C6"/>
    <w:rsid w:val="00530010"/>
    <w:rsid w:val="00536C40"/>
    <w:rsid w:val="005433A7"/>
    <w:rsid w:val="0055110F"/>
    <w:rsid w:val="005531DC"/>
    <w:rsid w:val="00572B63"/>
    <w:rsid w:val="00581506"/>
    <w:rsid w:val="00594AC6"/>
    <w:rsid w:val="005C0881"/>
    <w:rsid w:val="005D111E"/>
    <w:rsid w:val="005E375A"/>
    <w:rsid w:val="005F3579"/>
    <w:rsid w:val="005F7E84"/>
    <w:rsid w:val="0062463C"/>
    <w:rsid w:val="00625D56"/>
    <w:rsid w:val="006312E7"/>
    <w:rsid w:val="006370CD"/>
    <w:rsid w:val="00651A8D"/>
    <w:rsid w:val="00654ED9"/>
    <w:rsid w:val="006636E8"/>
    <w:rsid w:val="00674599"/>
    <w:rsid w:val="006A154E"/>
    <w:rsid w:val="006B33CA"/>
    <w:rsid w:val="006C5EEC"/>
    <w:rsid w:val="006D33A4"/>
    <w:rsid w:val="006F5D3B"/>
    <w:rsid w:val="006F7ED5"/>
    <w:rsid w:val="007008E4"/>
    <w:rsid w:val="00714920"/>
    <w:rsid w:val="00721C30"/>
    <w:rsid w:val="00731451"/>
    <w:rsid w:val="007447E4"/>
    <w:rsid w:val="00746F23"/>
    <w:rsid w:val="007675CD"/>
    <w:rsid w:val="00775643"/>
    <w:rsid w:val="0078673F"/>
    <w:rsid w:val="007D47DA"/>
    <w:rsid w:val="007F0869"/>
    <w:rsid w:val="007F43D4"/>
    <w:rsid w:val="00826F55"/>
    <w:rsid w:val="008378B7"/>
    <w:rsid w:val="00846823"/>
    <w:rsid w:val="008556D6"/>
    <w:rsid w:val="00857438"/>
    <w:rsid w:val="00857DEE"/>
    <w:rsid w:val="008654CC"/>
    <w:rsid w:val="0086584A"/>
    <w:rsid w:val="00880E16"/>
    <w:rsid w:val="00897EB4"/>
    <w:rsid w:val="008A3CAA"/>
    <w:rsid w:val="008B6175"/>
    <w:rsid w:val="008E3464"/>
    <w:rsid w:val="008F61CE"/>
    <w:rsid w:val="008F714E"/>
    <w:rsid w:val="00901438"/>
    <w:rsid w:val="009125B7"/>
    <w:rsid w:val="00925B33"/>
    <w:rsid w:val="009351AB"/>
    <w:rsid w:val="00936CA1"/>
    <w:rsid w:val="00952FDD"/>
    <w:rsid w:val="00960A8C"/>
    <w:rsid w:val="009A5AD2"/>
    <w:rsid w:val="009B33CF"/>
    <w:rsid w:val="009B3999"/>
    <w:rsid w:val="009D2792"/>
    <w:rsid w:val="009E5F10"/>
    <w:rsid w:val="00A52CFE"/>
    <w:rsid w:val="00A90DA7"/>
    <w:rsid w:val="00A9537E"/>
    <w:rsid w:val="00A96D2F"/>
    <w:rsid w:val="00AC342D"/>
    <w:rsid w:val="00AD00BA"/>
    <w:rsid w:val="00AD6B5C"/>
    <w:rsid w:val="00AE0510"/>
    <w:rsid w:val="00AE4B5E"/>
    <w:rsid w:val="00B0701A"/>
    <w:rsid w:val="00B14144"/>
    <w:rsid w:val="00B23531"/>
    <w:rsid w:val="00B31F1A"/>
    <w:rsid w:val="00B33D6C"/>
    <w:rsid w:val="00B452B7"/>
    <w:rsid w:val="00B61E3E"/>
    <w:rsid w:val="00B7319F"/>
    <w:rsid w:val="00B82DFE"/>
    <w:rsid w:val="00B92CAB"/>
    <w:rsid w:val="00B93F8D"/>
    <w:rsid w:val="00BA4B9C"/>
    <w:rsid w:val="00BC0F60"/>
    <w:rsid w:val="00BD09BB"/>
    <w:rsid w:val="00BD0DA3"/>
    <w:rsid w:val="00BD0FD3"/>
    <w:rsid w:val="00BE5D5F"/>
    <w:rsid w:val="00BE6B5E"/>
    <w:rsid w:val="00C17D63"/>
    <w:rsid w:val="00C22F3C"/>
    <w:rsid w:val="00C32A68"/>
    <w:rsid w:val="00C4391F"/>
    <w:rsid w:val="00C50DD3"/>
    <w:rsid w:val="00C5521C"/>
    <w:rsid w:val="00C61616"/>
    <w:rsid w:val="00C672AC"/>
    <w:rsid w:val="00C83172"/>
    <w:rsid w:val="00C8511D"/>
    <w:rsid w:val="00C874DC"/>
    <w:rsid w:val="00CA5C41"/>
    <w:rsid w:val="00CB3D24"/>
    <w:rsid w:val="00CD175F"/>
    <w:rsid w:val="00CD7336"/>
    <w:rsid w:val="00CE376D"/>
    <w:rsid w:val="00CF2B0D"/>
    <w:rsid w:val="00D06083"/>
    <w:rsid w:val="00D06A8C"/>
    <w:rsid w:val="00D13CC5"/>
    <w:rsid w:val="00D43900"/>
    <w:rsid w:val="00D56344"/>
    <w:rsid w:val="00D63210"/>
    <w:rsid w:val="00D66102"/>
    <w:rsid w:val="00D80CCF"/>
    <w:rsid w:val="00D91DD4"/>
    <w:rsid w:val="00DB460F"/>
    <w:rsid w:val="00DE77F1"/>
    <w:rsid w:val="00DE7D36"/>
    <w:rsid w:val="00DF3454"/>
    <w:rsid w:val="00E02CBE"/>
    <w:rsid w:val="00E04137"/>
    <w:rsid w:val="00E12F9A"/>
    <w:rsid w:val="00E3191B"/>
    <w:rsid w:val="00E32133"/>
    <w:rsid w:val="00E37AA3"/>
    <w:rsid w:val="00E37AA4"/>
    <w:rsid w:val="00E537BC"/>
    <w:rsid w:val="00E81E36"/>
    <w:rsid w:val="00E8408F"/>
    <w:rsid w:val="00E94EAE"/>
    <w:rsid w:val="00EA0E8A"/>
    <w:rsid w:val="00EA1A5D"/>
    <w:rsid w:val="00EC28B6"/>
    <w:rsid w:val="00EC38DC"/>
    <w:rsid w:val="00EC57EA"/>
    <w:rsid w:val="00EC6C05"/>
    <w:rsid w:val="00EF154B"/>
    <w:rsid w:val="00EF636B"/>
    <w:rsid w:val="00EF7B10"/>
    <w:rsid w:val="00F0615A"/>
    <w:rsid w:val="00F20D00"/>
    <w:rsid w:val="00F23F8F"/>
    <w:rsid w:val="00F32B04"/>
    <w:rsid w:val="00F376F3"/>
    <w:rsid w:val="00F84D39"/>
    <w:rsid w:val="00FA01B6"/>
    <w:rsid w:val="00FA6F07"/>
    <w:rsid w:val="00FA7173"/>
    <w:rsid w:val="00FC1FEF"/>
    <w:rsid w:val="00FF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64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477B"/>
    <w:pPr>
      <w:keepNext/>
      <w:outlineLvl w:val="1"/>
    </w:pPr>
    <w:rPr>
      <w:b/>
      <w:szCs w:val="20"/>
      <w:lang/>
    </w:rPr>
  </w:style>
  <w:style w:type="paragraph" w:styleId="3">
    <w:name w:val="heading 3"/>
    <w:basedOn w:val="a"/>
    <w:next w:val="a"/>
    <w:link w:val="30"/>
    <w:qFormat/>
    <w:rsid w:val="0006477B"/>
    <w:pPr>
      <w:keepNext/>
      <w:ind w:left="993"/>
      <w:jc w:val="center"/>
      <w:outlineLvl w:val="2"/>
    </w:pPr>
    <w:rPr>
      <w:b/>
      <w:sz w:val="2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customStyle="1" w:styleId="20">
    <w:name w:val="Заголовок 2 Знак"/>
    <w:link w:val="2"/>
    <w:rsid w:val="0006477B"/>
    <w:rPr>
      <w:b/>
      <w:sz w:val="24"/>
      <w:lang w:eastAsia="ru-RU" w:bidi="ar-SA"/>
    </w:rPr>
  </w:style>
  <w:style w:type="character" w:customStyle="1" w:styleId="30">
    <w:name w:val="Заголовок 3 Знак"/>
    <w:link w:val="3"/>
    <w:rsid w:val="0006477B"/>
    <w:rPr>
      <w:b/>
      <w:sz w:val="26"/>
      <w:lang w:eastAsia="ru-RU" w:bidi="ar-SA"/>
    </w:rPr>
  </w:style>
  <w:style w:type="paragraph" w:styleId="21">
    <w:name w:val="Body Text Indent 2"/>
    <w:basedOn w:val="a"/>
    <w:link w:val="22"/>
    <w:rsid w:val="009D2792"/>
    <w:pPr>
      <w:ind w:firstLine="720"/>
    </w:pPr>
    <w:rPr>
      <w:szCs w:val="20"/>
      <w:lang/>
    </w:rPr>
  </w:style>
  <w:style w:type="character" w:customStyle="1" w:styleId="22">
    <w:name w:val="Основной текст с отступом 2 Знак"/>
    <w:link w:val="21"/>
    <w:rsid w:val="009D2792"/>
    <w:rPr>
      <w:sz w:val="24"/>
      <w:lang w:eastAsia="ru-RU" w:bidi="ar-SA"/>
    </w:rPr>
  </w:style>
  <w:style w:type="paragraph" w:styleId="a6">
    <w:name w:val="header"/>
    <w:basedOn w:val="a"/>
    <w:rsid w:val="001A1B3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1A1B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1B37"/>
  </w:style>
  <w:style w:type="table" w:styleId="a9">
    <w:name w:val="Table Grid"/>
    <w:basedOn w:val="a1"/>
    <w:rsid w:val="00AE4B5E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1">
    <w:name w:val="clausesuff1"/>
    <w:basedOn w:val="a0"/>
    <w:rsid w:val="00AE4B5E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BE5D5F"/>
  </w:style>
  <w:style w:type="paragraph" w:styleId="aa">
    <w:name w:val="Balloon Text"/>
    <w:basedOn w:val="a"/>
    <w:semiHidden/>
    <w:rsid w:val="009B3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1343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925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817">
      <w:marLeft w:val="539"/>
      <w:marRight w:val="5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«УТВЕРЖДЁН»</vt:lpstr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«УТВЕРЖДЁН»</dc:title>
  <dc:subject/>
  <dc:creator>Ulugbek Mullodjanov</dc:creator>
  <cp:keywords/>
  <dc:description/>
  <cp:lastModifiedBy>User</cp:lastModifiedBy>
  <cp:revision>2</cp:revision>
  <cp:lastPrinted>2016-07-30T11:33:00Z</cp:lastPrinted>
  <dcterms:created xsi:type="dcterms:W3CDTF">2017-05-30T06:20:00Z</dcterms:created>
  <dcterms:modified xsi:type="dcterms:W3CDTF">2017-05-30T06:20:00Z</dcterms:modified>
</cp:coreProperties>
</file>