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08B" w:rsidRDefault="00DA083F">
      <w:r>
        <w:rPr>
          <w:noProof/>
        </w:rPr>
        <w:drawing>
          <wp:anchor distT="0" distB="0" distL="114300" distR="114300" simplePos="0" relativeHeight="251653119" behindDoc="0" locked="0" layoutInCell="1" allowOverlap="1">
            <wp:simplePos x="0" y="0"/>
            <wp:positionH relativeFrom="page">
              <wp:posOffset>0</wp:posOffset>
            </wp:positionH>
            <wp:positionV relativeFrom="page">
              <wp:posOffset>0</wp:posOffset>
            </wp:positionV>
            <wp:extent cx="10690522" cy="807396"/>
            <wp:effectExtent l="0" t="0" r="0" b="571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png"/>
                    <pic:cNvPicPr/>
                  </pic:nvPicPr>
                  <pic:blipFill>
                    <a:blip r:embed="rId7" cstate="print">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10778448" cy="814037"/>
                    </a:xfrm>
                    <a:prstGeom prst="rect">
                      <a:avLst/>
                    </a:prstGeom>
                  </pic:spPr>
                </pic:pic>
              </a:graphicData>
            </a:graphic>
          </wp:anchor>
        </w:drawing>
      </w:r>
      <w:r w:rsidR="00F1508B">
        <w:rPr>
          <w:noProof/>
        </w:rPr>
        <w:pict>
          <v:shapetype id="_x0000_t202" coordsize="21600,21600" o:spt="202" path="m,l,21600r21600,l21600,xe">
            <v:stroke joinstyle="miter"/>
            <v:path gradientshapeok="t" o:connecttype="rect"/>
          </v:shapetype>
          <v:shape id="Text Box 6" o:spid="_x0000_s1027" type="#_x0000_t202" style="position:absolute;margin-left:187.95pt;margin-top:15.9pt;width:477.9pt;height:42.8pt;z-index:251663360;visibility:visible;mso-position-horizontal-relative:page;mso-position-vertical-relative:page;mso-width-relative:margin;mso-height-relative:margin" filled="f" stroked="f" strokeweight=".5pt">
            <o:lock v:ext="edit" aspectratio="t" verticies="t" text="t" shapetype="t"/>
            <v:textbox>
              <w:txbxContent>
                <w:p w:rsidR="000C6912" w:rsidRPr="000C6912" w:rsidRDefault="00DA083F">
                  <w:pPr>
                    <w:rPr>
                      <w:rFonts w:ascii="Roboto" w:hAnsi="Roboto"/>
                      <w:color w:val="0F2B46"/>
                      <w:sz w:val="28"/>
                      <w:lang w:val="en-US"/>
                    </w:rPr>
                  </w:pPr>
                  <w:r>
                    <w:rPr>
                      <w:rFonts w:ascii="Roboto" w:hAnsi="Roboto"/>
                      <w:color w:val="0F2B46"/>
                      <w:sz w:val="20"/>
                      <w:lang w:val="en-US"/>
                    </w:rPr>
                    <w:t>Subscribe to DeepL Pro to edit this document.</w:t>
                  </w:r>
                  <w:r>
                    <w:br/>
                  </w:r>
                  <w:r>
                    <w:rPr>
                      <w:rFonts w:ascii="Roboto" w:hAnsi="Roboto"/>
                      <w:color w:val="0F2B46"/>
                      <w:sz w:val="20"/>
                    </w:rPr>
                    <w:t xml:space="preserve">Visit </w:t>
                  </w:r>
                  <w:hyperlink r:id="rId8">
                    <w:r>
                      <w:rPr>
                        <w:rFonts w:ascii="Roboto" w:hAnsi="Roboto"/>
                        <w:color w:val="006494"/>
                        <w:sz w:val="20"/>
                      </w:rPr>
                      <w:t>www.DeepL.com/pro</w:t>
                    </w:r>
                  </w:hyperlink>
                  <w:r>
                    <w:rPr>
                      <w:rFonts w:ascii="Roboto" w:hAnsi="Roboto"/>
                      <w:color w:val="0F2B46"/>
                      <w:sz w:val="20"/>
                    </w:rPr>
                    <w:t xml:space="preserve"> for more information.</w:t>
                  </w:r>
                </w:p>
              </w:txbxContent>
            </v:textbox>
            <w10:wrap anchorx="page" anchory="page"/>
          </v:shape>
        </w:pict>
      </w:r>
      <w:r w:rsidR="00F1508B">
        <w:pict>
          <v:shape id="DeepLBoxSPIDType" o:spid="_x0000_s1026" type="#_x0000_t202" alt="" style="position:absolute;margin-left:0;margin-top:0;width:50pt;height:50pt;z-index:251660288;visibility:hidden;mso-wrap-edited:f;mso-position-horizontal-relative:text;mso-position-vertical-relative:text">
            <o:lock v:ext="edit" selection="t"/>
          </v:shape>
        </w:pict>
      </w:r>
    </w:p>
    <w:p w:rsidR="00BE0A2E" w:rsidRPr="00A31F52" w:rsidRDefault="00BE0A2E" w:rsidP="00BE0A2E">
      <w:pPr>
        <w:rPr>
          <w:color w:val="008000"/>
          <w:sz w:val="22"/>
          <w:szCs w:val="22"/>
          <w:lang w:val="uz-Cyrl-UZ"/>
        </w:rPr>
      </w:pPr>
      <w:bookmarkStart w:id="0" w:name="_GoBack"/>
      <w:bookmarkStart w:id="1" w:name="onLBC841616"/>
      <w:bookmarkStart w:id="2" w:name="479437"/>
      <w:bookmarkEnd w:id="0"/>
    </w:p>
    <w:p w:rsidR="00F1508B" w:rsidRDefault="00DA083F">
      <w:pPr>
        <w:rPr>
          <w:i/>
          <w:vanish/>
          <w:color w:val="008000"/>
          <w:sz w:val="22"/>
          <w:szCs w:val="22"/>
          <w:lang w:val="uz-Cyrl-UZ"/>
        </w:rPr>
      </w:pPr>
      <w:r w:rsidRPr="00384ABF">
        <w:rPr>
          <w:i/>
          <w:vanish/>
          <w:color w:val="008000"/>
          <w:sz w:val="22"/>
          <w:szCs w:val="22"/>
          <w:lang w:val="uz-Cyrl-UZ"/>
        </w:rPr>
        <w:t>[</w:t>
      </w:r>
      <w:r w:rsidRPr="00384ABF">
        <w:rPr>
          <w:b/>
          <w:bCs/>
          <w:i/>
          <w:vanish/>
          <w:color w:val="008000"/>
          <w:sz w:val="22"/>
          <w:szCs w:val="22"/>
          <w:lang w:val="uz-Cyrl-UZ"/>
        </w:rPr>
        <w:t>OKOZ:</w:t>
      </w:r>
    </w:p>
    <w:p w:rsidR="00F1508B" w:rsidRDefault="00DA083F">
      <w:pPr>
        <w:rPr>
          <w:i/>
          <w:vanish/>
          <w:color w:val="008000"/>
          <w:sz w:val="22"/>
          <w:szCs w:val="22"/>
          <w:lang w:val="uz-Cyrl-UZ"/>
        </w:rPr>
      </w:pPr>
      <w:r w:rsidRPr="00384ABF">
        <w:rPr>
          <w:rStyle w:val="iorrn1"/>
          <w:i/>
          <w:vanish/>
          <w:color w:val="008000"/>
          <w:sz w:val="22"/>
          <w:szCs w:val="22"/>
          <w:lang w:val="uz-Cyrl-UZ"/>
        </w:rPr>
        <w:t>1.</w:t>
      </w:r>
      <w:r w:rsidRPr="00384ABF">
        <w:rPr>
          <w:rStyle w:val="iorval1"/>
          <w:i/>
          <w:vanish/>
          <w:color w:val="008000"/>
          <w:sz w:val="22"/>
          <w:szCs w:val="22"/>
          <w:lang w:val="uz-Cyrl-UZ"/>
        </w:rPr>
        <w:t>03.00.00.00 Funkalik Dononchiligi / 03.03.00.00.00 Legal Shahslar / 03.03.05.00 Hojalik shirkatlari va zhumiyatlari / 03.03.05.05 Aktsiondolik zhumiyatlari.Ochik Aktsiondolik zhumiyati. Yopik action action. Holdinglar]</w:t>
      </w:r>
    </w:p>
    <w:p w:rsidR="00F1508B" w:rsidRDefault="00DA083F">
      <w:pPr>
        <w:rPr>
          <w:i/>
          <w:vanish/>
          <w:color w:val="008000"/>
          <w:sz w:val="22"/>
          <w:szCs w:val="22"/>
          <w:lang w:val="uz-Cyrl-UZ"/>
        </w:rPr>
      </w:pPr>
      <w:bookmarkStart w:id="3" w:name="onLS841616"/>
      <w:bookmarkEnd w:id="1"/>
      <w:r w:rsidRPr="00384ABF">
        <w:rPr>
          <w:i/>
          <w:vanish/>
          <w:color w:val="008000"/>
          <w:sz w:val="22"/>
          <w:szCs w:val="22"/>
          <w:lang w:val="uz-Cyrl-UZ"/>
        </w:rPr>
        <w:t>[</w:t>
      </w:r>
      <w:r w:rsidRPr="00384ABF">
        <w:rPr>
          <w:b/>
          <w:bCs/>
          <w:i/>
          <w:vanish/>
          <w:color w:val="008000"/>
          <w:sz w:val="22"/>
          <w:szCs w:val="22"/>
          <w:lang w:val="uz-Cyrl-UZ"/>
        </w:rPr>
        <w:t>TSZ:</w:t>
      </w:r>
    </w:p>
    <w:p w:rsidR="00F1508B" w:rsidRDefault="00DA083F">
      <w:pPr>
        <w:rPr>
          <w:i/>
          <w:vanish/>
          <w:color w:val="008000"/>
          <w:sz w:val="22"/>
          <w:szCs w:val="22"/>
          <w:lang w:val="uz-Cyrl-UZ"/>
        </w:rPr>
      </w:pPr>
      <w:r w:rsidRPr="00384ABF">
        <w:rPr>
          <w:rStyle w:val="iorrn1"/>
          <w:i/>
          <w:vanish/>
          <w:color w:val="008000"/>
          <w:sz w:val="22"/>
          <w:szCs w:val="22"/>
          <w:lang w:val="uz-Cyrl-UZ"/>
        </w:rPr>
        <w:t>1.</w:t>
      </w:r>
      <w:r w:rsidRPr="00384ABF">
        <w:rPr>
          <w:rStyle w:val="iorval1"/>
          <w:i/>
          <w:vanish/>
          <w:color w:val="008000"/>
          <w:sz w:val="22"/>
          <w:szCs w:val="22"/>
          <w:lang w:val="uz-Cyrl-UZ"/>
        </w:rPr>
        <w:t>Fukarolik kononchiligi. Tadbirkorlik / juridic shahslar. Tijorat tashkilotlari. Notijorat tashkilotlari]</w:t>
      </w:r>
    </w:p>
    <w:p w:rsidR="00F1508B" w:rsidRDefault="00DA083F">
      <w:pPr>
        <w:autoSpaceDE w:val="0"/>
        <w:autoSpaceDN w:val="0"/>
        <w:adjustRightInd w:val="0"/>
        <w:jc w:val="center"/>
        <w:rPr>
          <w:rFonts w:eastAsia="TimesNewRoman"/>
          <w:b/>
        </w:rPr>
      </w:pPr>
      <w:bookmarkStart w:id="4" w:name="906265"/>
      <w:bookmarkEnd w:id="3"/>
      <w:bookmarkEnd w:id="4"/>
      <w:r w:rsidRPr="0077363A">
        <w:rPr>
          <w:rFonts w:eastAsia="TimesNewRoman"/>
          <w:b/>
        </w:rPr>
        <w:t xml:space="preserve">       </w:t>
      </w:r>
      <w:r w:rsidRPr="0077363A">
        <w:rPr>
          <w:b/>
          <w:noProof/>
          <w:lang w:val="uz-Cyrl-UZ"/>
        </w:rPr>
        <w:t xml:space="preserve">       "</w:t>
      </w:r>
      <w:r w:rsidRPr="0077363A">
        <w:rPr>
          <w:rFonts w:eastAsia="TimesNewRoman"/>
          <w:b/>
        </w:rPr>
        <w:t>APPROVED."</w:t>
      </w:r>
    </w:p>
    <w:p w:rsidR="00F1508B" w:rsidRDefault="00DA083F">
      <w:pPr>
        <w:autoSpaceDE w:val="0"/>
        <w:autoSpaceDN w:val="0"/>
        <w:adjustRightInd w:val="0"/>
        <w:spacing w:before="120"/>
        <w:jc w:val="center"/>
        <w:rPr>
          <w:rFonts w:eastAsia="TimesNewRoman"/>
        </w:rPr>
      </w:pPr>
      <w:r w:rsidRPr="0077363A">
        <w:rPr>
          <w:rFonts w:eastAsia="TimesNewRoman"/>
          <w:lang w:val="uz-Cyrl-UZ"/>
        </w:rPr>
        <w:t xml:space="preserve">by decision of </w:t>
      </w:r>
      <w:r>
        <w:rPr>
          <w:rFonts w:eastAsia="TimesNewRoman"/>
        </w:rPr>
        <w:t xml:space="preserve">the supervisory board </w:t>
      </w:r>
    </w:p>
    <w:p w:rsidR="00F1508B" w:rsidRDefault="00DA083F">
      <w:pPr>
        <w:autoSpaceDE w:val="0"/>
        <w:autoSpaceDN w:val="0"/>
        <w:adjustRightInd w:val="0"/>
        <w:spacing w:before="120"/>
        <w:jc w:val="center"/>
        <w:rPr>
          <w:rFonts w:eastAsia="TimesNewRoman"/>
        </w:rPr>
      </w:pPr>
      <w:r w:rsidRPr="0077363A">
        <w:rPr>
          <w:rFonts w:eastAsia="TimesNewRoman"/>
        </w:rPr>
        <w:t xml:space="preserve"> BIOKIMYO  JSC</w:t>
      </w:r>
    </w:p>
    <w:p w:rsidR="00F1508B" w:rsidRDefault="00DA083F">
      <w:pPr>
        <w:autoSpaceDE w:val="0"/>
        <w:autoSpaceDN w:val="0"/>
        <w:adjustRightInd w:val="0"/>
        <w:jc w:val="center"/>
        <w:rPr>
          <w:rFonts w:eastAsia="TimesNewRoman"/>
        </w:rPr>
      </w:pPr>
      <w:r>
        <w:rPr>
          <w:rFonts w:eastAsia="TimesNewRoman"/>
        </w:rPr>
        <w:t xml:space="preserve">No. 1 </w:t>
      </w:r>
      <w:r w:rsidR="00BE0A2E" w:rsidRPr="0077363A">
        <w:rPr>
          <w:rFonts w:eastAsia="TimesNewRoman"/>
        </w:rPr>
        <w:t xml:space="preserve">of </w:t>
      </w:r>
      <w:r>
        <w:rPr>
          <w:rFonts w:eastAsia="TimesNewRoman"/>
        </w:rPr>
        <w:t>July 7</w:t>
      </w:r>
      <w:r w:rsidR="00BE0A2E" w:rsidRPr="0077363A">
        <w:rPr>
          <w:rFonts w:eastAsia="TimesNewRoman"/>
        </w:rPr>
        <w:t>, 2021</w:t>
      </w:r>
    </w:p>
    <w:p w:rsidR="00BE0A2E" w:rsidRPr="0077363A" w:rsidRDefault="00BE0A2E" w:rsidP="00BE0A2E">
      <w:pPr>
        <w:autoSpaceDE w:val="0"/>
        <w:autoSpaceDN w:val="0"/>
        <w:adjustRightInd w:val="0"/>
        <w:jc w:val="center"/>
        <w:rPr>
          <w:rFonts w:eastAsia="TimesNewRoman"/>
        </w:rPr>
      </w:pPr>
    </w:p>
    <w:p w:rsidR="00F1508B" w:rsidRDefault="00DA083F">
      <w:pPr>
        <w:autoSpaceDE w:val="0"/>
        <w:autoSpaceDN w:val="0"/>
        <w:adjustRightInd w:val="0"/>
        <w:jc w:val="center"/>
        <w:rPr>
          <w:rFonts w:eastAsia="TimesNewRoman"/>
          <w:lang w:val="uz-Cyrl-UZ"/>
        </w:rPr>
      </w:pPr>
      <w:r w:rsidRPr="0077363A">
        <w:rPr>
          <w:rFonts w:eastAsia="TimesNewRoman"/>
        </w:rPr>
        <w:t xml:space="preserve">Chairman </w:t>
      </w:r>
      <w:r w:rsidR="0079595D">
        <w:rPr>
          <w:rFonts w:eastAsia="TimesNewRoman"/>
        </w:rPr>
        <w:t xml:space="preserve">of the meeting </w:t>
      </w:r>
      <w:r>
        <w:rPr>
          <w:rFonts w:eastAsia="TimesNewRoman"/>
          <w:lang w:val="uz-Cyrl-UZ"/>
        </w:rPr>
        <w:t>A. Tugizbaev</w:t>
      </w:r>
    </w:p>
    <w:p w:rsidR="00BE0A2E" w:rsidRPr="0077363A" w:rsidRDefault="00BE0A2E" w:rsidP="00BE0A2E">
      <w:pPr>
        <w:autoSpaceDE w:val="0"/>
        <w:autoSpaceDN w:val="0"/>
        <w:adjustRightInd w:val="0"/>
        <w:jc w:val="center"/>
        <w:rPr>
          <w:bCs/>
        </w:rPr>
      </w:pPr>
    </w:p>
    <w:p w:rsidR="00F1508B" w:rsidRDefault="00DA083F">
      <w:pPr>
        <w:autoSpaceDE w:val="0"/>
        <w:autoSpaceDN w:val="0"/>
        <w:adjustRightInd w:val="0"/>
        <w:jc w:val="center"/>
        <w:rPr>
          <w:b/>
          <w:bCs/>
          <w:noProof/>
          <w:lang w:val="uz-Cyrl-UZ"/>
        </w:rPr>
      </w:pPr>
      <w:r w:rsidRPr="0077363A">
        <w:rPr>
          <w:i/>
          <w:color w:val="008000"/>
        </w:rPr>
        <w:t>(</w:t>
      </w:r>
      <w:r>
        <w:rPr>
          <w:i/>
          <w:color w:val="008000"/>
          <w:lang w:val="uz-Cyrl-UZ"/>
        </w:rPr>
        <w:t>M.P.</w:t>
      </w:r>
      <w:r w:rsidRPr="0077363A">
        <w:rPr>
          <w:i/>
          <w:color w:val="008000"/>
        </w:rPr>
        <w:t xml:space="preserve">).       </w:t>
      </w:r>
    </w:p>
    <w:p w:rsidR="00BE0A2E" w:rsidRPr="00C45F96" w:rsidRDefault="00BE0A2E" w:rsidP="00BE0A2E">
      <w:pPr>
        <w:autoSpaceDE w:val="0"/>
        <w:autoSpaceDN w:val="0"/>
        <w:adjustRightInd w:val="0"/>
        <w:rPr>
          <w:b/>
          <w:bCs/>
          <w:noProof/>
          <w:lang w:val="uz-Cyrl-UZ"/>
        </w:rPr>
      </w:pPr>
      <w:r w:rsidRPr="00A31F52">
        <w:rPr>
          <w:b/>
          <w:bCs/>
          <w:noProof/>
          <w:lang w:val="uz-Cyrl-UZ"/>
        </w:rPr>
        <w:t xml:space="preserve">                   </w:t>
      </w:r>
    </w:p>
    <w:p w:rsidR="00BE0A2E" w:rsidRPr="00C45F96" w:rsidRDefault="00BE0A2E" w:rsidP="00BE0A2E">
      <w:pPr>
        <w:autoSpaceDE w:val="0"/>
        <w:autoSpaceDN w:val="0"/>
        <w:adjustRightInd w:val="0"/>
        <w:jc w:val="center"/>
        <w:rPr>
          <w:b/>
          <w:bCs/>
          <w:noProof/>
          <w:lang w:val="uz-Cyrl-UZ"/>
        </w:rPr>
      </w:pPr>
    </w:p>
    <w:p w:rsidR="00BE0A2E" w:rsidRDefault="00BE0A2E" w:rsidP="00BE0A2E">
      <w:pPr>
        <w:autoSpaceDE w:val="0"/>
        <w:autoSpaceDN w:val="0"/>
        <w:adjustRightInd w:val="0"/>
        <w:rPr>
          <w:b/>
          <w:bCs/>
          <w:noProof/>
          <w:sz w:val="20"/>
          <w:szCs w:val="20"/>
          <w:lang w:val="uz-Cyrl-UZ"/>
        </w:rPr>
      </w:pPr>
    </w:p>
    <w:p w:rsidR="00BE0A2E" w:rsidRDefault="00BE0A2E" w:rsidP="00BE0A2E">
      <w:pPr>
        <w:autoSpaceDE w:val="0"/>
        <w:autoSpaceDN w:val="0"/>
        <w:adjustRightInd w:val="0"/>
        <w:rPr>
          <w:b/>
          <w:bCs/>
          <w:noProof/>
          <w:sz w:val="20"/>
          <w:szCs w:val="20"/>
          <w:lang w:val="uz-Cyrl-UZ"/>
        </w:rPr>
      </w:pPr>
    </w:p>
    <w:p w:rsidR="00BE0A2E" w:rsidRPr="00C45F96" w:rsidRDefault="00BE0A2E" w:rsidP="00BE0A2E">
      <w:pPr>
        <w:autoSpaceDE w:val="0"/>
        <w:autoSpaceDN w:val="0"/>
        <w:adjustRightInd w:val="0"/>
        <w:rPr>
          <w:b/>
          <w:bCs/>
          <w:noProof/>
          <w:sz w:val="20"/>
          <w:szCs w:val="20"/>
          <w:lang w:val="uz-Cyrl-UZ"/>
        </w:rPr>
      </w:pPr>
    </w:p>
    <w:p w:rsidR="00BE0A2E" w:rsidRPr="00003DD0" w:rsidRDefault="00BE0A2E" w:rsidP="00BE0A2E">
      <w:pPr>
        <w:autoSpaceDE w:val="0"/>
        <w:autoSpaceDN w:val="0"/>
        <w:adjustRightInd w:val="0"/>
        <w:ind w:firstLine="570"/>
        <w:jc w:val="right"/>
        <w:rPr>
          <w:b/>
          <w:bCs/>
          <w:noProof/>
          <w:sz w:val="36"/>
          <w:szCs w:val="36"/>
          <w:lang w:val="uz-Cyrl-UZ"/>
        </w:rPr>
      </w:pPr>
    </w:p>
    <w:p w:rsidR="00BE0A2E" w:rsidRPr="00003DD0" w:rsidRDefault="00BE0A2E" w:rsidP="00BE0A2E">
      <w:pPr>
        <w:autoSpaceDE w:val="0"/>
        <w:autoSpaceDN w:val="0"/>
        <w:adjustRightInd w:val="0"/>
        <w:ind w:firstLine="570"/>
        <w:jc w:val="right"/>
        <w:rPr>
          <w:b/>
          <w:bCs/>
          <w:noProof/>
          <w:sz w:val="36"/>
          <w:szCs w:val="36"/>
          <w:lang w:val="uz-Cyrl-UZ"/>
        </w:rPr>
      </w:pPr>
    </w:p>
    <w:p w:rsidR="00BE0A2E" w:rsidRPr="00003DD0" w:rsidRDefault="00BE0A2E" w:rsidP="00BE0A2E">
      <w:pPr>
        <w:autoSpaceDE w:val="0"/>
        <w:autoSpaceDN w:val="0"/>
        <w:adjustRightInd w:val="0"/>
        <w:ind w:firstLine="570"/>
        <w:jc w:val="right"/>
        <w:rPr>
          <w:b/>
          <w:bCs/>
          <w:noProof/>
          <w:sz w:val="36"/>
          <w:szCs w:val="36"/>
          <w:lang w:val="uz-Cyrl-UZ"/>
        </w:rPr>
      </w:pPr>
    </w:p>
    <w:p w:rsidR="00BE0A2E" w:rsidRPr="00D26CDB" w:rsidRDefault="00BE0A2E" w:rsidP="00BE0A2E">
      <w:pPr>
        <w:autoSpaceDE w:val="0"/>
        <w:autoSpaceDN w:val="0"/>
        <w:adjustRightInd w:val="0"/>
        <w:ind w:firstLine="570"/>
        <w:jc w:val="right"/>
        <w:rPr>
          <w:b/>
          <w:bCs/>
          <w:noProof/>
          <w:sz w:val="36"/>
          <w:szCs w:val="36"/>
          <w:lang w:val="uz-Cyrl-UZ"/>
        </w:rPr>
      </w:pPr>
    </w:p>
    <w:p w:rsidR="00F1508B" w:rsidRDefault="00DA083F">
      <w:pPr>
        <w:shd w:val="clear" w:color="auto" w:fill="FFFFFF"/>
        <w:tabs>
          <w:tab w:val="left" w:leader="dot" w:pos="7973"/>
          <w:tab w:val="left" w:pos="8460"/>
          <w:tab w:val="left" w:pos="8640"/>
        </w:tabs>
        <w:spacing w:before="120" w:line="470" w:lineRule="exact"/>
        <w:jc w:val="center"/>
        <w:rPr>
          <w:b/>
          <w:color w:val="0033CC"/>
          <w:sz w:val="36"/>
          <w:szCs w:val="36"/>
        </w:rPr>
      </w:pPr>
      <w:r w:rsidRPr="003E4C09">
        <w:rPr>
          <w:b/>
          <w:color w:val="0033CC"/>
          <w:sz w:val="36"/>
          <w:szCs w:val="36"/>
        </w:rPr>
        <w:t>JOINT-STOCK COMPANY</w:t>
      </w:r>
    </w:p>
    <w:p w:rsidR="00F1508B" w:rsidRDefault="00DA083F">
      <w:pPr>
        <w:widowControl w:val="0"/>
        <w:tabs>
          <w:tab w:val="left" w:pos="2304"/>
          <w:tab w:val="left" w:pos="2592"/>
          <w:tab w:val="left" w:pos="3744"/>
          <w:tab w:val="left" w:pos="3888"/>
          <w:tab w:val="left" w:pos="4032"/>
          <w:tab w:val="left" w:pos="4176"/>
          <w:tab w:val="left" w:pos="5040"/>
        </w:tabs>
        <w:spacing w:before="120"/>
        <w:jc w:val="center"/>
        <w:rPr>
          <w:b/>
          <w:noProof/>
          <w:snapToGrid w:val="0"/>
          <w:color w:val="0033CC"/>
          <w:sz w:val="36"/>
          <w:szCs w:val="36"/>
          <w:lang w:val="uz-Cyrl-UZ"/>
        </w:rPr>
      </w:pPr>
      <w:r w:rsidRPr="003E4C09">
        <w:rPr>
          <w:b/>
          <w:noProof/>
          <w:snapToGrid w:val="0"/>
          <w:color w:val="0033CC"/>
          <w:sz w:val="36"/>
          <w:szCs w:val="36"/>
          <w:lang w:val="uz-Cyrl-UZ"/>
        </w:rPr>
        <w:t>"BIOKIMYO"</w:t>
      </w:r>
    </w:p>
    <w:p w:rsidR="00BE0A2E" w:rsidRPr="003E4C09" w:rsidRDefault="00BE0A2E" w:rsidP="003A2EFD">
      <w:pPr>
        <w:autoSpaceDE w:val="0"/>
        <w:autoSpaceDN w:val="0"/>
        <w:adjustRightInd w:val="0"/>
        <w:jc w:val="center"/>
        <w:rPr>
          <w:rFonts w:cs="Virtec Times New Roman Uz"/>
          <w:b/>
          <w:noProof/>
          <w:color w:val="0033CC"/>
          <w:sz w:val="36"/>
          <w:szCs w:val="36"/>
          <w:lang w:val="uz-Cyrl-UZ"/>
        </w:rPr>
      </w:pPr>
    </w:p>
    <w:p w:rsidR="00F1508B" w:rsidRDefault="00DA083F">
      <w:pPr>
        <w:autoSpaceDE w:val="0"/>
        <w:autoSpaceDN w:val="0"/>
        <w:adjustRightInd w:val="0"/>
        <w:jc w:val="center"/>
        <w:rPr>
          <w:rFonts w:cs="Virtec Times New Roman Uz"/>
          <w:b/>
          <w:noProof/>
          <w:color w:val="0033CC"/>
          <w:sz w:val="36"/>
          <w:szCs w:val="36"/>
          <w:lang w:val="uz-Cyrl-UZ"/>
        </w:rPr>
      </w:pPr>
      <w:r w:rsidRPr="0079595D">
        <w:rPr>
          <w:rFonts w:cs="Virtec Times New Roman Uz"/>
          <w:b/>
          <w:noProof/>
          <w:color w:val="0033CC"/>
          <w:sz w:val="36"/>
          <w:szCs w:val="36"/>
          <w:lang w:val="uz-Cyrl-UZ"/>
        </w:rPr>
        <w:t xml:space="preserve">CONTACT </w:t>
      </w:r>
    </w:p>
    <w:p w:rsidR="00F1508B" w:rsidRDefault="00DA083F">
      <w:pPr>
        <w:autoSpaceDE w:val="0"/>
        <w:autoSpaceDN w:val="0"/>
        <w:adjustRightInd w:val="0"/>
        <w:jc w:val="center"/>
        <w:rPr>
          <w:rFonts w:cs="Virtec Times New Roman Uz"/>
          <w:b/>
          <w:noProof/>
          <w:color w:val="0033CC"/>
          <w:sz w:val="36"/>
          <w:szCs w:val="36"/>
          <w:lang w:val="uz-Cyrl-UZ"/>
        </w:rPr>
      </w:pPr>
      <w:r w:rsidRPr="0079595D">
        <w:rPr>
          <w:rFonts w:cs="Virtec Times New Roman Uz"/>
          <w:b/>
          <w:noProof/>
          <w:color w:val="0033CC"/>
          <w:sz w:val="36"/>
          <w:szCs w:val="36"/>
          <w:lang w:val="uz-Cyrl-UZ"/>
        </w:rPr>
        <w:t xml:space="preserve">ON THE ETHICS COMMISSION </w:t>
      </w:r>
    </w:p>
    <w:p w:rsidR="00F1508B" w:rsidRDefault="00DA083F">
      <w:pPr>
        <w:autoSpaceDE w:val="0"/>
        <w:autoSpaceDN w:val="0"/>
        <w:adjustRightInd w:val="0"/>
        <w:jc w:val="center"/>
        <w:rPr>
          <w:rFonts w:cs="Virtec Times New Roman Uz"/>
          <w:noProof/>
          <w:color w:val="0033CC"/>
          <w:sz w:val="36"/>
          <w:szCs w:val="36"/>
          <w:lang w:val="uz-Cyrl-UZ"/>
        </w:rPr>
      </w:pPr>
      <w:r w:rsidRPr="003E4C09">
        <w:rPr>
          <w:rFonts w:cs="Virtec Times New Roman Uz"/>
          <w:noProof/>
          <w:color w:val="0033CC"/>
          <w:sz w:val="36"/>
          <w:szCs w:val="36"/>
          <w:lang w:val="uz-Cyrl-UZ"/>
        </w:rPr>
        <w:t>(</w:t>
      </w:r>
      <w:r w:rsidRPr="00B76197">
        <w:rPr>
          <w:rFonts w:cs="Virtec Times New Roman Uz"/>
          <w:i/>
          <w:noProof/>
          <w:color w:val="0033CC"/>
          <w:sz w:val="36"/>
          <w:szCs w:val="36"/>
          <w:lang w:val="uz-Cyrl-UZ"/>
        </w:rPr>
        <w:t>revised version</w:t>
      </w:r>
      <w:r w:rsidRPr="003E4C09">
        <w:rPr>
          <w:rFonts w:cs="Virtec Times New Roman Uz"/>
          <w:noProof/>
          <w:color w:val="0033CC"/>
          <w:sz w:val="36"/>
          <w:szCs w:val="36"/>
          <w:lang w:val="uz-Cyrl-UZ"/>
        </w:rPr>
        <w:t>)</w:t>
      </w:r>
    </w:p>
    <w:p w:rsidR="00BE0A2E" w:rsidRPr="003E4C09" w:rsidRDefault="00BE0A2E" w:rsidP="00BE0A2E">
      <w:pPr>
        <w:autoSpaceDE w:val="0"/>
        <w:autoSpaceDN w:val="0"/>
        <w:adjustRightInd w:val="0"/>
        <w:ind w:firstLine="570"/>
        <w:jc w:val="both"/>
        <w:rPr>
          <w:rFonts w:ascii="Virtec Times New Roman Uz" w:hAnsi="Virtec Times New Roman Uz" w:cs="Virtec Times New Roman Uz"/>
          <w:noProof/>
          <w:color w:val="0033CC"/>
          <w:lang w:val="uz-Cyrl-UZ"/>
        </w:rPr>
      </w:pPr>
    </w:p>
    <w:p w:rsidR="00BE0A2E" w:rsidRDefault="00BE0A2E" w:rsidP="00BE0A2E">
      <w:pPr>
        <w:autoSpaceDE w:val="0"/>
        <w:autoSpaceDN w:val="0"/>
        <w:adjustRightInd w:val="0"/>
        <w:rPr>
          <w:noProof/>
          <w:lang w:val="uz-Cyrl-UZ"/>
        </w:rPr>
      </w:pPr>
      <w:r w:rsidRPr="008967EF">
        <w:rPr>
          <w:noProof/>
          <w:lang w:val="uz-Cyrl-UZ"/>
        </w:rPr>
        <w:t xml:space="preserve">               </w:t>
      </w:r>
    </w:p>
    <w:p w:rsidR="00BE0A2E" w:rsidRDefault="00BE0A2E" w:rsidP="00BE0A2E">
      <w:pPr>
        <w:autoSpaceDE w:val="0"/>
        <w:autoSpaceDN w:val="0"/>
        <w:adjustRightInd w:val="0"/>
        <w:rPr>
          <w:noProof/>
          <w:lang w:val="uz-Cyrl-UZ"/>
        </w:rPr>
      </w:pPr>
    </w:p>
    <w:p w:rsidR="00BE0A2E" w:rsidRDefault="00BE0A2E" w:rsidP="00BE0A2E">
      <w:pPr>
        <w:autoSpaceDE w:val="0"/>
        <w:autoSpaceDN w:val="0"/>
        <w:adjustRightInd w:val="0"/>
        <w:rPr>
          <w:noProof/>
          <w:lang w:val="uz-Cyrl-UZ"/>
        </w:rPr>
      </w:pPr>
    </w:p>
    <w:p w:rsidR="00BE0A2E" w:rsidRDefault="00BE0A2E" w:rsidP="00BE0A2E">
      <w:pPr>
        <w:autoSpaceDE w:val="0"/>
        <w:autoSpaceDN w:val="0"/>
        <w:adjustRightInd w:val="0"/>
        <w:rPr>
          <w:noProof/>
          <w:lang w:val="uz-Cyrl-UZ"/>
        </w:rPr>
      </w:pPr>
    </w:p>
    <w:p w:rsidR="00BE0A2E" w:rsidRPr="00B36470" w:rsidRDefault="00BE0A2E" w:rsidP="00BE0A2E">
      <w:pPr>
        <w:autoSpaceDE w:val="0"/>
        <w:autoSpaceDN w:val="0"/>
        <w:adjustRightInd w:val="0"/>
        <w:rPr>
          <w:noProof/>
          <w:lang w:val="uz-Cyrl-UZ"/>
        </w:rPr>
      </w:pPr>
    </w:p>
    <w:p w:rsidR="00BE0A2E" w:rsidRPr="00B36470" w:rsidRDefault="00BE0A2E" w:rsidP="00BE0A2E">
      <w:pPr>
        <w:autoSpaceDE w:val="0"/>
        <w:autoSpaceDN w:val="0"/>
        <w:adjustRightInd w:val="0"/>
        <w:rPr>
          <w:noProof/>
          <w:lang w:val="uz-Cyrl-UZ"/>
        </w:rPr>
      </w:pPr>
    </w:p>
    <w:p w:rsidR="00BE0A2E" w:rsidRDefault="00BE0A2E" w:rsidP="00BE0A2E">
      <w:pPr>
        <w:autoSpaceDE w:val="0"/>
        <w:autoSpaceDN w:val="0"/>
        <w:adjustRightInd w:val="0"/>
        <w:rPr>
          <w:noProof/>
          <w:lang w:val="uz-Cyrl-UZ"/>
        </w:rPr>
      </w:pPr>
    </w:p>
    <w:p w:rsidR="00BE0A2E" w:rsidRDefault="00BE0A2E" w:rsidP="00BE0A2E">
      <w:pPr>
        <w:autoSpaceDE w:val="0"/>
        <w:autoSpaceDN w:val="0"/>
        <w:adjustRightInd w:val="0"/>
        <w:rPr>
          <w:noProof/>
          <w:lang w:val="uz-Cyrl-UZ"/>
        </w:rPr>
      </w:pPr>
    </w:p>
    <w:p w:rsidR="00BE0A2E" w:rsidRDefault="00BE0A2E" w:rsidP="00BE0A2E">
      <w:pPr>
        <w:autoSpaceDE w:val="0"/>
        <w:autoSpaceDN w:val="0"/>
        <w:adjustRightInd w:val="0"/>
        <w:rPr>
          <w:noProof/>
          <w:lang w:val="uz-Cyrl-UZ"/>
        </w:rPr>
      </w:pPr>
    </w:p>
    <w:p w:rsidR="00BE0A2E" w:rsidRDefault="00BE0A2E" w:rsidP="00BE0A2E">
      <w:pPr>
        <w:autoSpaceDE w:val="0"/>
        <w:autoSpaceDN w:val="0"/>
        <w:adjustRightInd w:val="0"/>
        <w:rPr>
          <w:noProof/>
          <w:lang w:val="uz-Cyrl-UZ"/>
        </w:rPr>
      </w:pPr>
    </w:p>
    <w:p w:rsidR="00BE0A2E" w:rsidRDefault="00BE0A2E" w:rsidP="00BE0A2E">
      <w:pPr>
        <w:autoSpaceDE w:val="0"/>
        <w:autoSpaceDN w:val="0"/>
        <w:adjustRightInd w:val="0"/>
        <w:rPr>
          <w:noProof/>
          <w:lang w:val="uz-Cyrl-UZ"/>
        </w:rPr>
      </w:pPr>
    </w:p>
    <w:p w:rsidR="00BE0A2E" w:rsidRDefault="00BE0A2E" w:rsidP="00BE0A2E">
      <w:pPr>
        <w:autoSpaceDE w:val="0"/>
        <w:autoSpaceDN w:val="0"/>
        <w:adjustRightInd w:val="0"/>
        <w:rPr>
          <w:noProof/>
          <w:lang w:val="uz-Cyrl-UZ"/>
        </w:rPr>
      </w:pPr>
    </w:p>
    <w:p w:rsidR="00BE0A2E" w:rsidRPr="00B36470" w:rsidRDefault="00BE0A2E" w:rsidP="00BE0A2E">
      <w:pPr>
        <w:autoSpaceDE w:val="0"/>
        <w:autoSpaceDN w:val="0"/>
        <w:adjustRightInd w:val="0"/>
        <w:rPr>
          <w:noProof/>
          <w:lang w:val="uz-Cyrl-UZ"/>
        </w:rPr>
      </w:pPr>
    </w:p>
    <w:p w:rsidR="00BE0A2E" w:rsidRPr="00B36470" w:rsidRDefault="00BE0A2E" w:rsidP="00BE0A2E">
      <w:pPr>
        <w:autoSpaceDE w:val="0"/>
        <w:autoSpaceDN w:val="0"/>
        <w:adjustRightInd w:val="0"/>
        <w:rPr>
          <w:noProof/>
          <w:lang w:val="uz-Cyrl-UZ"/>
        </w:rPr>
      </w:pPr>
    </w:p>
    <w:p w:rsidR="00BE0A2E" w:rsidRPr="00B36470" w:rsidRDefault="00BE0A2E" w:rsidP="00BE0A2E">
      <w:pPr>
        <w:autoSpaceDE w:val="0"/>
        <w:autoSpaceDN w:val="0"/>
        <w:adjustRightInd w:val="0"/>
        <w:rPr>
          <w:noProof/>
          <w:lang w:val="uz-Cyrl-UZ"/>
        </w:rPr>
      </w:pPr>
    </w:p>
    <w:p w:rsidR="00BE0A2E" w:rsidRDefault="00BE0A2E" w:rsidP="00BE0A2E">
      <w:pPr>
        <w:autoSpaceDE w:val="0"/>
        <w:autoSpaceDN w:val="0"/>
        <w:adjustRightInd w:val="0"/>
        <w:rPr>
          <w:noProof/>
          <w:lang w:val="uz-Cyrl-UZ"/>
        </w:rPr>
      </w:pPr>
    </w:p>
    <w:p w:rsidR="00BE0A2E" w:rsidRDefault="00BE0A2E" w:rsidP="00BE0A2E">
      <w:pPr>
        <w:autoSpaceDE w:val="0"/>
        <w:autoSpaceDN w:val="0"/>
        <w:adjustRightInd w:val="0"/>
        <w:jc w:val="center"/>
        <w:rPr>
          <w:b/>
          <w:noProof/>
          <w:lang w:val="uz-Cyrl-UZ"/>
        </w:rPr>
      </w:pPr>
    </w:p>
    <w:p w:rsidR="00BE0A2E" w:rsidRDefault="00BE0A2E" w:rsidP="00BE0A2E">
      <w:pPr>
        <w:autoSpaceDE w:val="0"/>
        <w:autoSpaceDN w:val="0"/>
        <w:adjustRightInd w:val="0"/>
        <w:jc w:val="center"/>
        <w:rPr>
          <w:b/>
          <w:noProof/>
          <w:lang w:val="uz-Cyrl-UZ"/>
        </w:rPr>
      </w:pPr>
    </w:p>
    <w:p w:rsidR="00F1508B" w:rsidRDefault="00BE0A2E">
      <w:pPr>
        <w:autoSpaceDE w:val="0"/>
        <w:autoSpaceDN w:val="0"/>
        <w:adjustRightInd w:val="0"/>
        <w:jc w:val="center"/>
        <w:rPr>
          <w:b/>
          <w:noProof/>
          <w:lang w:val="uz-Cyrl-UZ"/>
        </w:rPr>
      </w:pPr>
      <w:r w:rsidRPr="009115E3">
        <w:rPr>
          <w:b/>
          <w:noProof/>
          <w:lang w:val="uz-Cyrl-UZ"/>
        </w:rPr>
        <w:t xml:space="preserve">Yangiyul </w:t>
      </w:r>
      <w:r>
        <w:rPr>
          <w:b/>
          <w:noProof/>
          <w:lang w:val="uz-Cyrl-UZ"/>
        </w:rPr>
        <w:t>city - 2021</w:t>
      </w:r>
    </w:p>
    <w:p w:rsidR="00BE0A2E" w:rsidRDefault="00BE0A2E" w:rsidP="00BE0A2E">
      <w:pPr>
        <w:autoSpaceDE w:val="0"/>
        <w:autoSpaceDN w:val="0"/>
        <w:adjustRightInd w:val="0"/>
        <w:jc w:val="center"/>
        <w:rPr>
          <w:b/>
          <w:noProof/>
          <w:lang w:val="uz-Cyrl-UZ"/>
        </w:rPr>
      </w:pPr>
    </w:p>
    <w:p w:rsidR="00BE0A2E" w:rsidRPr="009115E3" w:rsidRDefault="00BE0A2E" w:rsidP="00BE0A2E">
      <w:pPr>
        <w:autoSpaceDE w:val="0"/>
        <w:autoSpaceDN w:val="0"/>
        <w:adjustRightInd w:val="0"/>
        <w:jc w:val="center"/>
        <w:rPr>
          <w:b/>
          <w:noProof/>
          <w:lang w:val="uz-Cyrl-UZ"/>
        </w:rPr>
      </w:pPr>
    </w:p>
    <w:bookmarkEnd w:id="2"/>
    <w:p w:rsidR="00F1508B" w:rsidRDefault="00DA083F">
      <w:pPr>
        <w:tabs>
          <w:tab w:val="left" w:pos="8460"/>
          <w:tab w:val="left" w:pos="8640"/>
        </w:tabs>
        <w:jc w:val="both"/>
        <w:rPr>
          <w:b/>
          <w:bCs/>
          <w:color w:val="000080"/>
          <w:spacing w:val="-2"/>
          <w:lang w:val="uz-Cyrl-UZ"/>
        </w:rPr>
      </w:pPr>
      <w:r>
        <w:rPr>
          <w:b/>
          <w:bCs/>
          <w:color w:val="000080"/>
          <w:spacing w:val="-2"/>
        </w:rPr>
        <w:t>O N O T H E R T H E R E A T I O N</w:t>
      </w:r>
    </w:p>
    <w:p w:rsidR="00BE0A2E" w:rsidRPr="0066765E" w:rsidRDefault="00BE0A2E" w:rsidP="00BE0A2E">
      <w:pPr>
        <w:tabs>
          <w:tab w:val="left" w:pos="8460"/>
          <w:tab w:val="left" w:pos="8640"/>
        </w:tabs>
        <w:jc w:val="both"/>
        <w:rPr>
          <w:color w:val="000080"/>
          <w:lang w:val="uz-Cyrl-UZ"/>
        </w:rPr>
      </w:pPr>
    </w:p>
    <w:p w:rsidR="00BE0A2E" w:rsidRDefault="00BE0A2E" w:rsidP="00BE0A2E">
      <w:pPr>
        <w:ind w:firstLine="720"/>
        <w:jc w:val="center"/>
        <w:rPr>
          <w:b/>
          <w:bCs/>
          <w:color w:val="000080"/>
          <w:lang w:val="uz-Cyrl-UZ"/>
        </w:rPr>
      </w:pPr>
    </w:p>
    <w:p w:rsidR="00BE0A2E" w:rsidRPr="002E57C4" w:rsidRDefault="00BE0A2E" w:rsidP="00BE0A2E">
      <w:pPr>
        <w:tabs>
          <w:tab w:val="left" w:pos="8460"/>
          <w:tab w:val="left" w:pos="8640"/>
        </w:tabs>
        <w:jc w:val="both"/>
        <w:rPr>
          <w:color w:val="000080"/>
          <w:sz w:val="14"/>
          <w:szCs w:val="14"/>
        </w:rPr>
      </w:pPr>
    </w:p>
    <w:tbl>
      <w:tblPr>
        <w:tblW w:w="10260" w:type="dxa"/>
        <w:tblInd w:w="-252" w:type="dxa"/>
        <w:tblLook w:val="01E0"/>
      </w:tblPr>
      <w:tblGrid>
        <w:gridCol w:w="1008"/>
        <w:gridCol w:w="8352"/>
        <w:gridCol w:w="900"/>
      </w:tblGrid>
      <w:tr w:rsidR="00BE0A2E" w:rsidRPr="00A4716A" w:rsidTr="00431A4D">
        <w:trPr>
          <w:trHeight w:val="464"/>
        </w:trPr>
        <w:tc>
          <w:tcPr>
            <w:tcW w:w="1008" w:type="dxa"/>
          </w:tcPr>
          <w:p w:rsidR="00F1508B" w:rsidRDefault="00DA083F">
            <w:pPr>
              <w:jc w:val="right"/>
              <w:rPr>
                <w:bCs/>
                <w:color w:val="000080"/>
                <w:lang w:val="uz-Cyrl-UZ"/>
              </w:rPr>
            </w:pPr>
            <w:r w:rsidRPr="00A4716A">
              <w:rPr>
                <w:color w:val="000000"/>
                <w:lang w:val="uz-Cyrl-UZ"/>
              </w:rPr>
              <w:t>1.</w:t>
            </w:r>
          </w:p>
        </w:tc>
        <w:tc>
          <w:tcPr>
            <w:tcW w:w="8352" w:type="dxa"/>
          </w:tcPr>
          <w:p w:rsidR="00F1508B" w:rsidRDefault="00F1508B">
            <w:pPr>
              <w:rPr>
                <w:bCs/>
                <w:color w:val="000080"/>
              </w:rPr>
            </w:pPr>
          </w:p>
        </w:tc>
        <w:tc>
          <w:tcPr>
            <w:tcW w:w="900" w:type="dxa"/>
          </w:tcPr>
          <w:p w:rsidR="00F1508B" w:rsidRDefault="00DA083F">
            <w:pPr>
              <w:rPr>
                <w:bCs/>
                <w:color w:val="000080"/>
                <w:lang w:val="uz-Cyrl-UZ"/>
              </w:rPr>
            </w:pPr>
            <w:r w:rsidRPr="00A4716A">
              <w:rPr>
                <w:color w:val="000000"/>
                <w:lang w:val="uz-Cyrl-UZ"/>
              </w:rPr>
              <w:t>3</w:t>
            </w:r>
          </w:p>
        </w:tc>
      </w:tr>
      <w:tr w:rsidR="00BE0A2E" w:rsidRPr="00A4716A" w:rsidTr="00431A4D">
        <w:trPr>
          <w:trHeight w:val="565"/>
        </w:trPr>
        <w:tc>
          <w:tcPr>
            <w:tcW w:w="1008" w:type="dxa"/>
          </w:tcPr>
          <w:p w:rsidR="00F1508B" w:rsidRDefault="00DA083F">
            <w:pPr>
              <w:jc w:val="right"/>
              <w:rPr>
                <w:bCs/>
                <w:color w:val="000080"/>
                <w:lang w:val="uz-Cyrl-UZ"/>
              </w:rPr>
            </w:pPr>
            <w:r w:rsidRPr="00A4716A">
              <w:rPr>
                <w:bCs/>
                <w:lang w:val="uz-Cyrl-UZ"/>
              </w:rPr>
              <w:t>2.</w:t>
            </w:r>
          </w:p>
        </w:tc>
        <w:tc>
          <w:tcPr>
            <w:tcW w:w="8352" w:type="dxa"/>
          </w:tcPr>
          <w:p w:rsidR="00F1508B" w:rsidRDefault="00DA083F">
            <w:pPr>
              <w:rPr>
                <w:bCs/>
                <w:lang w:val="uz-Cyrl-UZ"/>
              </w:rPr>
            </w:pPr>
            <w:r w:rsidRPr="00BE0A2E">
              <w:rPr>
                <w:bCs/>
                <w:noProof/>
              </w:rPr>
              <w:t>The formation of the Commission and the organization of its work</w:t>
            </w:r>
            <w:r w:rsidRPr="00A4716A">
              <w:rPr>
                <w:color w:val="000000"/>
                <w:lang w:val="uz-Cyrl-UZ"/>
              </w:rPr>
              <w:t xml:space="preserve">. . . . . </w:t>
            </w:r>
          </w:p>
        </w:tc>
        <w:tc>
          <w:tcPr>
            <w:tcW w:w="900" w:type="dxa"/>
          </w:tcPr>
          <w:p w:rsidR="00F1508B" w:rsidRDefault="00DA083F">
            <w:pPr>
              <w:rPr>
                <w:bCs/>
                <w:color w:val="000080"/>
                <w:lang w:val="uz-Cyrl-UZ"/>
              </w:rPr>
            </w:pPr>
            <w:r w:rsidRPr="00A4716A">
              <w:rPr>
                <w:color w:val="000000"/>
                <w:lang w:val="uz-Cyrl-UZ"/>
              </w:rPr>
              <w:t>3</w:t>
            </w:r>
          </w:p>
        </w:tc>
      </w:tr>
      <w:tr w:rsidR="00BE0A2E" w:rsidRPr="00A4716A" w:rsidTr="00431A4D">
        <w:trPr>
          <w:trHeight w:val="600"/>
        </w:trPr>
        <w:tc>
          <w:tcPr>
            <w:tcW w:w="1008" w:type="dxa"/>
          </w:tcPr>
          <w:p w:rsidR="00F1508B" w:rsidRDefault="00DA083F">
            <w:pPr>
              <w:jc w:val="right"/>
              <w:rPr>
                <w:bCs/>
                <w:lang w:val="uz-Cyrl-UZ"/>
              </w:rPr>
            </w:pPr>
            <w:r w:rsidRPr="00A4716A">
              <w:rPr>
                <w:bCs/>
                <w:lang w:val="uz-Cyrl-UZ"/>
              </w:rPr>
              <w:t xml:space="preserve">3. </w:t>
            </w:r>
          </w:p>
        </w:tc>
        <w:tc>
          <w:tcPr>
            <w:tcW w:w="8352" w:type="dxa"/>
          </w:tcPr>
          <w:p w:rsidR="00F1508B" w:rsidRDefault="00F1508B">
            <w:pPr>
              <w:rPr>
                <w:bCs/>
              </w:rPr>
            </w:pPr>
          </w:p>
        </w:tc>
        <w:tc>
          <w:tcPr>
            <w:tcW w:w="900" w:type="dxa"/>
          </w:tcPr>
          <w:p w:rsidR="00F1508B" w:rsidRDefault="00DA083F">
            <w:pPr>
              <w:rPr>
                <w:color w:val="000000"/>
              </w:rPr>
            </w:pPr>
            <w:r w:rsidRPr="00A4716A">
              <w:rPr>
                <w:color w:val="000000"/>
              </w:rPr>
              <w:t>4</w:t>
            </w:r>
          </w:p>
        </w:tc>
      </w:tr>
      <w:tr w:rsidR="00BE0A2E" w:rsidRPr="00A4716A" w:rsidTr="00431A4D">
        <w:trPr>
          <w:trHeight w:val="525"/>
        </w:trPr>
        <w:tc>
          <w:tcPr>
            <w:tcW w:w="1008" w:type="dxa"/>
          </w:tcPr>
          <w:p w:rsidR="00F1508B" w:rsidRDefault="00DA083F">
            <w:pPr>
              <w:jc w:val="right"/>
              <w:rPr>
                <w:bCs/>
                <w:lang w:val="uz-Cyrl-UZ"/>
              </w:rPr>
            </w:pPr>
            <w:r w:rsidRPr="00A4716A">
              <w:rPr>
                <w:bCs/>
                <w:lang w:val="uz-Cyrl-UZ"/>
              </w:rPr>
              <w:t>4.</w:t>
            </w:r>
          </w:p>
        </w:tc>
        <w:tc>
          <w:tcPr>
            <w:tcW w:w="8352" w:type="dxa"/>
          </w:tcPr>
          <w:p w:rsidR="00F1508B" w:rsidRDefault="00DA083F">
            <w:pPr>
              <w:rPr>
                <w:bCs/>
                <w:lang w:val="uz-Cyrl-UZ"/>
              </w:rPr>
            </w:pPr>
            <w:r w:rsidRPr="00A4716A">
              <w:rPr>
                <w:bCs/>
                <w:lang w:val="uz-Cyrl-UZ"/>
              </w:rPr>
              <w:t xml:space="preserve">. . . . </w:t>
            </w:r>
            <w:r w:rsidRPr="00BE0A2E">
              <w:rPr>
                <w:bCs/>
                <w:noProof/>
              </w:rPr>
              <w:t>order of business of the Commission</w:t>
            </w:r>
            <w:r w:rsidRPr="00A4716A">
              <w:rPr>
                <w:bCs/>
                <w:lang w:val="uz-Cyrl-UZ"/>
              </w:rPr>
              <w:t xml:space="preserve">. . . . </w:t>
            </w:r>
            <w:r w:rsidRPr="00A4716A">
              <w:rPr>
                <w:bCs/>
              </w:rPr>
              <w:t>.</w:t>
            </w:r>
          </w:p>
        </w:tc>
        <w:tc>
          <w:tcPr>
            <w:tcW w:w="900" w:type="dxa"/>
          </w:tcPr>
          <w:p w:rsidR="00F1508B" w:rsidRDefault="00DA083F">
            <w:pPr>
              <w:rPr>
                <w:color w:val="000000"/>
                <w:lang w:val="uz-Cyrl-UZ"/>
              </w:rPr>
            </w:pPr>
            <w:r w:rsidRPr="00A4716A">
              <w:rPr>
                <w:color w:val="000000"/>
                <w:lang w:val="uz-Cyrl-UZ"/>
              </w:rPr>
              <w:t>6</w:t>
            </w:r>
          </w:p>
        </w:tc>
      </w:tr>
      <w:tr w:rsidR="00BE0A2E" w:rsidRPr="00A4716A" w:rsidTr="00431A4D">
        <w:trPr>
          <w:trHeight w:val="525"/>
        </w:trPr>
        <w:tc>
          <w:tcPr>
            <w:tcW w:w="1008" w:type="dxa"/>
          </w:tcPr>
          <w:p w:rsidR="00F1508B" w:rsidRDefault="00DA083F">
            <w:pPr>
              <w:jc w:val="right"/>
              <w:rPr>
                <w:bCs/>
                <w:lang w:val="uz-Cyrl-UZ"/>
              </w:rPr>
            </w:pPr>
            <w:r w:rsidRPr="00A4716A">
              <w:rPr>
                <w:bCs/>
                <w:lang w:val="uz-Cyrl-UZ"/>
              </w:rPr>
              <w:t>5.</w:t>
            </w:r>
          </w:p>
        </w:tc>
        <w:tc>
          <w:tcPr>
            <w:tcW w:w="8352" w:type="dxa"/>
          </w:tcPr>
          <w:p w:rsidR="00F1508B" w:rsidRDefault="00F1508B">
            <w:pPr>
              <w:rPr>
                <w:bCs/>
              </w:rPr>
            </w:pPr>
          </w:p>
        </w:tc>
        <w:tc>
          <w:tcPr>
            <w:tcW w:w="900" w:type="dxa"/>
          </w:tcPr>
          <w:p w:rsidR="00BE0A2E" w:rsidRDefault="00BE0A2E" w:rsidP="00431A4D">
            <w:pPr>
              <w:rPr>
                <w:color w:val="000000"/>
                <w:lang w:val="uz-Cyrl-UZ"/>
              </w:rPr>
            </w:pPr>
          </w:p>
          <w:p w:rsidR="00F1508B" w:rsidRDefault="00DA083F">
            <w:pPr>
              <w:rPr>
                <w:color w:val="000000"/>
                <w:lang w:val="uz-Cyrl-UZ"/>
              </w:rPr>
            </w:pPr>
            <w:r w:rsidRPr="00A4716A">
              <w:rPr>
                <w:color w:val="000000"/>
                <w:lang w:val="uz-Cyrl-UZ"/>
              </w:rPr>
              <w:t>6</w:t>
            </w:r>
          </w:p>
        </w:tc>
      </w:tr>
    </w:tbl>
    <w:p w:rsidR="00BE0A2E" w:rsidRDefault="00BE0A2E" w:rsidP="00BE0A2E">
      <w:pPr>
        <w:jc w:val="center"/>
        <w:rPr>
          <w:b/>
          <w:bCs/>
          <w:color w:val="000080"/>
        </w:rPr>
      </w:pPr>
    </w:p>
    <w:p w:rsidR="00BE0A2E" w:rsidRDefault="00BE0A2E" w:rsidP="00BE0A2E">
      <w:pPr>
        <w:jc w:val="center"/>
        <w:rPr>
          <w:b/>
          <w:bCs/>
          <w:color w:val="000080"/>
        </w:rPr>
      </w:pPr>
    </w:p>
    <w:p w:rsidR="00BE0A2E" w:rsidRDefault="00BE0A2E" w:rsidP="00BE0A2E">
      <w:pPr>
        <w:jc w:val="center"/>
        <w:rPr>
          <w:b/>
          <w:bCs/>
          <w:color w:val="000080"/>
        </w:rPr>
      </w:pPr>
    </w:p>
    <w:p w:rsidR="00BE0A2E" w:rsidRDefault="00BE0A2E" w:rsidP="00BE0A2E">
      <w:pPr>
        <w:jc w:val="center"/>
        <w:rPr>
          <w:b/>
          <w:bCs/>
          <w:color w:val="000080"/>
        </w:rPr>
      </w:pPr>
    </w:p>
    <w:p w:rsidR="00BE0A2E" w:rsidRDefault="00BE0A2E" w:rsidP="00BE0A2E">
      <w:pPr>
        <w:jc w:val="center"/>
        <w:rPr>
          <w:b/>
          <w:bCs/>
          <w:color w:val="000080"/>
        </w:rPr>
      </w:pPr>
    </w:p>
    <w:p w:rsidR="00BE0A2E" w:rsidRDefault="00BE0A2E" w:rsidP="00BE0A2E">
      <w:pPr>
        <w:jc w:val="center"/>
        <w:rPr>
          <w:b/>
          <w:bCs/>
          <w:color w:val="000080"/>
        </w:rPr>
      </w:pPr>
    </w:p>
    <w:p w:rsidR="00BE0A2E" w:rsidRDefault="00BE0A2E" w:rsidP="00BE0A2E">
      <w:pPr>
        <w:jc w:val="center"/>
        <w:rPr>
          <w:b/>
          <w:bCs/>
          <w:color w:val="000080"/>
        </w:rPr>
      </w:pPr>
    </w:p>
    <w:p w:rsidR="00BE0A2E" w:rsidRDefault="00BE0A2E" w:rsidP="00BE0A2E">
      <w:pPr>
        <w:jc w:val="center"/>
        <w:rPr>
          <w:b/>
          <w:bCs/>
          <w:color w:val="000080"/>
        </w:rPr>
      </w:pPr>
    </w:p>
    <w:p w:rsidR="00BE0A2E" w:rsidRDefault="00BE0A2E" w:rsidP="00BE0A2E">
      <w:pPr>
        <w:jc w:val="center"/>
        <w:rPr>
          <w:b/>
          <w:bCs/>
          <w:color w:val="000080"/>
        </w:rPr>
      </w:pPr>
    </w:p>
    <w:p w:rsidR="00BE0A2E" w:rsidRDefault="00BE0A2E" w:rsidP="00BE0A2E">
      <w:pPr>
        <w:jc w:val="center"/>
        <w:rPr>
          <w:b/>
          <w:bCs/>
          <w:color w:val="000080"/>
        </w:rPr>
      </w:pPr>
    </w:p>
    <w:p w:rsidR="00BE0A2E" w:rsidRDefault="00BE0A2E" w:rsidP="00BE0A2E">
      <w:pPr>
        <w:jc w:val="center"/>
        <w:rPr>
          <w:b/>
          <w:bCs/>
          <w:color w:val="000080"/>
        </w:rPr>
      </w:pPr>
    </w:p>
    <w:p w:rsidR="00BE0A2E" w:rsidRDefault="00BE0A2E" w:rsidP="00BE0A2E">
      <w:pPr>
        <w:jc w:val="center"/>
        <w:rPr>
          <w:b/>
          <w:bCs/>
          <w:color w:val="000080"/>
        </w:rPr>
      </w:pPr>
    </w:p>
    <w:p w:rsidR="00BE0A2E" w:rsidRDefault="00BE0A2E" w:rsidP="00BE0A2E">
      <w:pPr>
        <w:jc w:val="center"/>
        <w:rPr>
          <w:b/>
          <w:bCs/>
          <w:color w:val="000080"/>
        </w:rPr>
      </w:pPr>
    </w:p>
    <w:p w:rsidR="00BE0A2E" w:rsidRDefault="00BE0A2E" w:rsidP="00BE0A2E">
      <w:pPr>
        <w:jc w:val="center"/>
        <w:rPr>
          <w:b/>
          <w:bCs/>
          <w:color w:val="000080"/>
        </w:rPr>
      </w:pPr>
    </w:p>
    <w:p w:rsidR="00BE0A2E" w:rsidRDefault="00BE0A2E" w:rsidP="00BE0A2E">
      <w:pPr>
        <w:jc w:val="center"/>
        <w:rPr>
          <w:b/>
          <w:bCs/>
          <w:color w:val="000080"/>
        </w:rPr>
      </w:pPr>
    </w:p>
    <w:p w:rsidR="00BE0A2E" w:rsidRDefault="00BE0A2E" w:rsidP="00BE0A2E">
      <w:pPr>
        <w:jc w:val="center"/>
        <w:rPr>
          <w:b/>
          <w:bCs/>
          <w:color w:val="000080"/>
        </w:rPr>
      </w:pPr>
    </w:p>
    <w:p w:rsidR="00F12C76" w:rsidRDefault="00F12C76" w:rsidP="006C0B77">
      <w:pPr>
        <w:ind w:firstLine="709"/>
        <w:jc w:val="both"/>
      </w:pPr>
    </w:p>
    <w:p w:rsidR="00BE0A2E" w:rsidRDefault="00BE0A2E" w:rsidP="006C0B77">
      <w:pPr>
        <w:ind w:firstLine="709"/>
        <w:jc w:val="both"/>
      </w:pPr>
    </w:p>
    <w:p w:rsidR="00BE0A2E" w:rsidRDefault="00BE0A2E" w:rsidP="006C0B77">
      <w:pPr>
        <w:ind w:firstLine="709"/>
        <w:jc w:val="both"/>
      </w:pPr>
    </w:p>
    <w:p w:rsidR="00BE0A2E" w:rsidRDefault="00BE0A2E" w:rsidP="006C0B77">
      <w:pPr>
        <w:ind w:firstLine="709"/>
        <w:jc w:val="both"/>
      </w:pPr>
    </w:p>
    <w:p w:rsidR="00BE0A2E" w:rsidRDefault="00BE0A2E" w:rsidP="006C0B77">
      <w:pPr>
        <w:ind w:firstLine="709"/>
        <w:jc w:val="both"/>
      </w:pPr>
    </w:p>
    <w:p w:rsidR="00BE0A2E" w:rsidRDefault="00BE0A2E" w:rsidP="006C0B77">
      <w:pPr>
        <w:ind w:firstLine="709"/>
        <w:jc w:val="both"/>
      </w:pPr>
    </w:p>
    <w:p w:rsidR="00BE0A2E" w:rsidRDefault="00BE0A2E" w:rsidP="006C0B77">
      <w:pPr>
        <w:ind w:firstLine="709"/>
        <w:jc w:val="both"/>
      </w:pPr>
    </w:p>
    <w:p w:rsidR="00BE0A2E" w:rsidRDefault="00BE0A2E" w:rsidP="006C0B77">
      <w:pPr>
        <w:ind w:firstLine="709"/>
        <w:jc w:val="both"/>
      </w:pPr>
    </w:p>
    <w:p w:rsidR="00BE0A2E" w:rsidRDefault="00BE0A2E" w:rsidP="006C0B77">
      <w:pPr>
        <w:ind w:firstLine="709"/>
        <w:jc w:val="both"/>
      </w:pPr>
    </w:p>
    <w:p w:rsidR="00BE0A2E" w:rsidRDefault="00BE0A2E" w:rsidP="006C0B77">
      <w:pPr>
        <w:ind w:firstLine="709"/>
        <w:jc w:val="both"/>
      </w:pPr>
    </w:p>
    <w:p w:rsidR="00BE0A2E" w:rsidRDefault="00BE0A2E" w:rsidP="006C0B77">
      <w:pPr>
        <w:ind w:firstLine="709"/>
        <w:jc w:val="both"/>
      </w:pPr>
    </w:p>
    <w:p w:rsidR="00BE0A2E" w:rsidRDefault="00BE0A2E" w:rsidP="006C0B77">
      <w:pPr>
        <w:ind w:firstLine="709"/>
        <w:jc w:val="both"/>
      </w:pPr>
    </w:p>
    <w:p w:rsidR="00BE0A2E" w:rsidRDefault="00BE0A2E" w:rsidP="006C0B77">
      <w:pPr>
        <w:ind w:firstLine="709"/>
        <w:jc w:val="both"/>
      </w:pPr>
    </w:p>
    <w:p w:rsidR="00BE0A2E" w:rsidRDefault="00BE0A2E" w:rsidP="006C0B77">
      <w:pPr>
        <w:ind w:firstLine="709"/>
        <w:jc w:val="both"/>
      </w:pPr>
    </w:p>
    <w:p w:rsidR="00BE0A2E" w:rsidRDefault="00BE0A2E" w:rsidP="006C0B77">
      <w:pPr>
        <w:ind w:firstLine="709"/>
        <w:jc w:val="both"/>
      </w:pPr>
    </w:p>
    <w:p w:rsidR="00BE0A2E" w:rsidRDefault="00BE0A2E" w:rsidP="006C0B77">
      <w:pPr>
        <w:ind w:firstLine="709"/>
        <w:jc w:val="both"/>
      </w:pPr>
    </w:p>
    <w:p w:rsidR="00BE0A2E" w:rsidRDefault="00BE0A2E" w:rsidP="006C0B77">
      <w:pPr>
        <w:ind w:firstLine="709"/>
        <w:jc w:val="both"/>
      </w:pPr>
    </w:p>
    <w:p w:rsidR="00BE0A2E" w:rsidRDefault="00BE0A2E" w:rsidP="006C0B77">
      <w:pPr>
        <w:ind w:firstLine="709"/>
        <w:jc w:val="both"/>
      </w:pPr>
    </w:p>
    <w:p w:rsidR="00BE0A2E" w:rsidRDefault="00BE0A2E" w:rsidP="006C0B77">
      <w:pPr>
        <w:ind w:firstLine="709"/>
        <w:jc w:val="both"/>
      </w:pPr>
    </w:p>
    <w:p w:rsidR="00BE0A2E" w:rsidRDefault="00BE0A2E" w:rsidP="006C0B77">
      <w:pPr>
        <w:ind w:firstLine="709"/>
        <w:jc w:val="both"/>
      </w:pPr>
    </w:p>
    <w:p w:rsidR="00BE0A2E" w:rsidRDefault="00BE0A2E" w:rsidP="006C0B77">
      <w:pPr>
        <w:ind w:firstLine="709"/>
        <w:jc w:val="both"/>
      </w:pPr>
    </w:p>
    <w:p w:rsidR="00F1508B" w:rsidRDefault="00DA083F">
      <w:pPr>
        <w:pStyle w:val="1"/>
        <w:numPr>
          <w:ilvl w:val="0"/>
          <w:numId w:val="1"/>
        </w:numPr>
        <w:spacing w:after="240" w:line="360" w:lineRule="auto"/>
        <w:jc w:val="center"/>
        <w:rPr>
          <w:rFonts w:ascii="Times New Roman" w:hAnsi="Times New Roman" w:cs="Times New Roman"/>
          <w:b/>
          <w:bCs/>
          <w:color w:val="0033CC"/>
          <w:lang w:val="ru-RU"/>
        </w:rPr>
      </w:pPr>
      <w:bookmarkStart w:id="5" w:name="_Toc40450391"/>
      <w:r w:rsidRPr="00A755C3">
        <w:rPr>
          <w:rFonts w:ascii="Times New Roman" w:hAnsi="Times New Roman" w:cs="Times New Roman"/>
          <w:b/>
          <w:bCs/>
          <w:color w:val="0033CC"/>
          <w:lang w:val="ru-RU"/>
        </w:rPr>
        <w:t xml:space="preserve">General provisions </w:t>
      </w:r>
      <w:bookmarkEnd w:id="5"/>
    </w:p>
    <w:p w:rsidR="00F1508B" w:rsidRDefault="00DA083F">
      <w:pPr>
        <w:pStyle w:val="a3"/>
        <w:numPr>
          <w:ilvl w:val="1"/>
          <w:numId w:val="1"/>
        </w:numPr>
        <w:spacing w:line="276" w:lineRule="auto"/>
        <w:ind w:firstLine="851"/>
        <w:jc w:val="both"/>
        <w:rPr>
          <w:rFonts w:ascii="Times New Roman" w:hAnsi="Times New Roman" w:cs="Times New Roman"/>
          <w:sz w:val="28"/>
          <w:szCs w:val="28"/>
          <w:lang w:val="ru-RU"/>
        </w:rPr>
      </w:pPr>
      <w:r w:rsidRPr="00226B27">
        <w:rPr>
          <w:rFonts w:ascii="Times New Roman" w:hAnsi="Times New Roman" w:cs="Times New Roman"/>
          <w:sz w:val="28"/>
          <w:szCs w:val="28"/>
          <w:lang w:val="ru-RU"/>
        </w:rPr>
        <w:t xml:space="preserve">These Regulations are a local regulatory act of BIOKIMYO j.s.c. </w:t>
      </w:r>
      <w:r>
        <w:rPr>
          <w:rFonts w:ascii="Times New Roman" w:hAnsi="Times New Roman" w:cs="Times New Roman"/>
          <w:sz w:val="28"/>
          <w:szCs w:val="28"/>
          <w:lang w:val="ru-RU"/>
        </w:rPr>
        <w:br/>
        <w:t xml:space="preserve">BIOKIMYO </w:t>
      </w:r>
      <w:r w:rsidRPr="00226B27">
        <w:rPr>
          <w:rFonts w:ascii="Times New Roman" w:hAnsi="Times New Roman" w:cs="Times New Roman"/>
          <w:sz w:val="28"/>
          <w:szCs w:val="28"/>
          <w:lang w:val="ru-RU"/>
        </w:rPr>
        <w:t xml:space="preserve">JSC (hereinafter referred to as the "Company") and defines the principles, composition and operation of the Ethics Committee of </w:t>
      </w:r>
      <w:r>
        <w:rPr>
          <w:rFonts w:ascii="Times New Roman" w:hAnsi="Times New Roman" w:cs="Times New Roman"/>
          <w:sz w:val="28"/>
          <w:szCs w:val="28"/>
          <w:lang w:val="ru-RU"/>
        </w:rPr>
        <w:t xml:space="preserve">BIOKIMYO </w:t>
      </w:r>
      <w:r w:rsidRPr="00226B27">
        <w:rPr>
          <w:rFonts w:ascii="Times New Roman" w:hAnsi="Times New Roman" w:cs="Times New Roman"/>
          <w:sz w:val="28"/>
          <w:szCs w:val="28"/>
          <w:lang w:val="ru-RU"/>
        </w:rPr>
        <w:t xml:space="preserve">JSC (hereinafter referred to as </w:t>
      </w:r>
      <w:r w:rsidRPr="00226B27">
        <w:rPr>
          <w:rFonts w:ascii="Times New Roman" w:hAnsi="Times New Roman" w:cs="Times New Roman"/>
          <w:sz w:val="28"/>
          <w:szCs w:val="28"/>
          <w:lang w:val="ru-RU"/>
        </w:rPr>
        <w:t xml:space="preserve">the "Committee"). </w:t>
      </w:r>
    </w:p>
    <w:p w:rsidR="00F1508B" w:rsidRDefault="00DA083F">
      <w:pPr>
        <w:pStyle w:val="a3"/>
        <w:numPr>
          <w:ilvl w:val="1"/>
          <w:numId w:val="1"/>
        </w:numPr>
        <w:spacing w:line="276" w:lineRule="auto"/>
        <w:ind w:firstLine="851"/>
        <w:jc w:val="both"/>
        <w:rPr>
          <w:rFonts w:ascii="Times New Roman" w:hAnsi="Times New Roman" w:cs="Times New Roman"/>
          <w:sz w:val="28"/>
          <w:szCs w:val="28"/>
          <w:lang w:val="ru-RU"/>
        </w:rPr>
      </w:pPr>
      <w:r w:rsidRPr="00226B27">
        <w:rPr>
          <w:rFonts w:ascii="Times New Roman" w:hAnsi="Times New Roman" w:cs="Times New Roman"/>
          <w:sz w:val="28"/>
          <w:szCs w:val="28"/>
          <w:lang w:val="ru-RU"/>
        </w:rPr>
        <w:t xml:space="preserve">In its activities, the Commission is guided by the current legislation of the Republic of Uzbekistan, the charter of </w:t>
      </w:r>
      <w:r>
        <w:rPr>
          <w:rFonts w:ascii="Times New Roman" w:hAnsi="Times New Roman" w:cs="Times New Roman"/>
          <w:sz w:val="28"/>
          <w:szCs w:val="28"/>
          <w:lang w:val="ru-RU"/>
        </w:rPr>
        <w:t xml:space="preserve">BIOKIMYO </w:t>
      </w:r>
      <w:r w:rsidRPr="00226B27">
        <w:rPr>
          <w:rFonts w:ascii="Times New Roman" w:hAnsi="Times New Roman" w:cs="Times New Roman"/>
          <w:sz w:val="28"/>
          <w:szCs w:val="28"/>
          <w:lang w:val="ru-RU"/>
        </w:rPr>
        <w:t xml:space="preserve">JSC, these Regulations and other local normative acts of </w:t>
      </w:r>
      <w:r>
        <w:rPr>
          <w:rFonts w:ascii="Times New Roman" w:hAnsi="Times New Roman" w:cs="Times New Roman"/>
          <w:sz w:val="28"/>
          <w:szCs w:val="28"/>
          <w:lang w:val="ru-RU"/>
        </w:rPr>
        <w:t xml:space="preserve">BIOKIMYO </w:t>
      </w:r>
      <w:r w:rsidRPr="00226B27">
        <w:rPr>
          <w:rFonts w:ascii="Times New Roman" w:hAnsi="Times New Roman" w:cs="Times New Roman"/>
          <w:sz w:val="28"/>
          <w:szCs w:val="28"/>
          <w:lang w:val="ru-RU"/>
        </w:rPr>
        <w:t>JSC.</w:t>
      </w:r>
    </w:p>
    <w:p w:rsidR="00F1508B" w:rsidRDefault="00DA083F">
      <w:pPr>
        <w:pStyle w:val="a3"/>
        <w:numPr>
          <w:ilvl w:val="1"/>
          <w:numId w:val="1"/>
        </w:numPr>
        <w:spacing w:line="276" w:lineRule="auto"/>
        <w:ind w:firstLine="851"/>
        <w:jc w:val="both"/>
        <w:rPr>
          <w:rFonts w:ascii="Times New Roman" w:hAnsi="Times New Roman" w:cs="Times New Roman"/>
          <w:sz w:val="28"/>
          <w:szCs w:val="28"/>
          <w:lang w:val="ru-RU"/>
        </w:rPr>
      </w:pPr>
      <w:r w:rsidRPr="00226B27">
        <w:rPr>
          <w:rFonts w:ascii="Times New Roman" w:hAnsi="Times New Roman" w:cs="Times New Roman"/>
          <w:sz w:val="28"/>
          <w:szCs w:val="28"/>
          <w:lang w:val="ru-RU"/>
        </w:rPr>
        <w:t xml:space="preserve">The main objectives of the Commission's </w:t>
      </w:r>
      <w:r w:rsidRPr="00226B27">
        <w:rPr>
          <w:rFonts w:ascii="Times New Roman" w:hAnsi="Times New Roman" w:cs="Times New Roman"/>
          <w:sz w:val="28"/>
          <w:szCs w:val="28"/>
          <w:lang w:val="ru-RU"/>
        </w:rPr>
        <w:t>activities:</w:t>
      </w:r>
    </w:p>
    <w:p w:rsidR="00F1508B" w:rsidRDefault="00DA083F">
      <w:pPr>
        <w:pStyle w:val="a3"/>
        <w:numPr>
          <w:ilvl w:val="0"/>
          <w:numId w:val="2"/>
        </w:numPr>
        <w:spacing w:line="276" w:lineRule="auto"/>
        <w:ind w:firstLine="851"/>
        <w:jc w:val="both"/>
        <w:rPr>
          <w:rFonts w:ascii="Times New Roman" w:hAnsi="Times New Roman" w:cs="Times New Roman"/>
          <w:sz w:val="28"/>
          <w:szCs w:val="28"/>
          <w:lang w:val="ru-RU"/>
        </w:rPr>
      </w:pPr>
      <w:r w:rsidRPr="00226B27">
        <w:rPr>
          <w:rFonts w:ascii="Times New Roman" w:hAnsi="Times New Roman" w:cs="Times New Roman"/>
          <w:sz w:val="28"/>
          <w:szCs w:val="28"/>
          <w:lang w:val="ru-RU"/>
        </w:rPr>
        <w:t>control of observance by employees of the current legislation of the Republic of Uzbekistan, the Charter, the Code of Ethics of the Company and other local regulatory acts of the Company;</w:t>
      </w:r>
    </w:p>
    <w:p w:rsidR="00F1508B" w:rsidRDefault="00DA083F">
      <w:pPr>
        <w:pStyle w:val="a3"/>
        <w:numPr>
          <w:ilvl w:val="0"/>
          <w:numId w:val="2"/>
        </w:numPr>
        <w:spacing w:line="276" w:lineRule="auto"/>
        <w:ind w:firstLine="851"/>
        <w:jc w:val="both"/>
        <w:rPr>
          <w:rFonts w:ascii="Times New Roman" w:hAnsi="Times New Roman" w:cs="Times New Roman"/>
          <w:sz w:val="28"/>
          <w:szCs w:val="28"/>
          <w:lang w:val="ru-RU"/>
        </w:rPr>
      </w:pPr>
      <w:r w:rsidRPr="00226B27">
        <w:rPr>
          <w:rFonts w:ascii="Times New Roman" w:hAnsi="Times New Roman" w:cs="Times New Roman"/>
          <w:sz w:val="28"/>
          <w:szCs w:val="28"/>
          <w:lang w:val="ru-RU"/>
        </w:rPr>
        <w:t>Providing employees with assistance in dealing with diff</w:t>
      </w:r>
      <w:r w:rsidRPr="00226B27">
        <w:rPr>
          <w:rFonts w:ascii="Times New Roman" w:hAnsi="Times New Roman" w:cs="Times New Roman"/>
          <w:sz w:val="28"/>
          <w:szCs w:val="28"/>
          <w:lang w:val="ru-RU"/>
        </w:rPr>
        <w:t>icult ethical situations;</w:t>
      </w:r>
    </w:p>
    <w:p w:rsidR="00F1508B" w:rsidRDefault="00DA083F">
      <w:pPr>
        <w:pStyle w:val="a3"/>
        <w:numPr>
          <w:ilvl w:val="0"/>
          <w:numId w:val="2"/>
        </w:numPr>
        <w:spacing w:line="276" w:lineRule="auto"/>
        <w:ind w:firstLine="851"/>
        <w:jc w:val="both"/>
        <w:rPr>
          <w:rFonts w:ascii="Times New Roman" w:hAnsi="Times New Roman" w:cs="Times New Roman"/>
          <w:sz w:val="28"/>
          <w:szCs w:val="28"/>
          <w:lang w:val="ru-RU"/>
        </w:rPr>
      </w:pPr>
      <w:r w:rsidRPr="00226B27">
        <w:rPr>
          <w:rFonts w:ascii="Times New Roman" w:hAnsi="Times New Roman" w:cs="Times New Roman"/>
          <w:sz w:val="28"/>
          <w:szCs w:val="28"/>
          <w:lang w:val="ru-RU"/>
        </w:rPr>
        <w:t xml:space="preserve">preventing and resolving conflict situations </w:t>
      </w:r>
      <w:r>
        <w:rPr>
          <w:rFonts w:ascii="Times New Roman" w:hAnsi="Times New Roman" w:cs="Times New Roman"/>
          <w:sz w:val="28"/>
          <w:szCs w:val="28"/>
          <w:lang w:val="ru-RU"/>
        </w:rPr>
        <w:br/>
      </w:r>
      <w:r w:rsidRPr="00226B27">
        <w:rPr>
          <w:rFonts w:ascii="Times New Roman" w:hAnsi="Times New Roman" w:cs="Times New Roman"/>
          <w:sz w:val="28"/>
          <w:szCs w:val="28"/>
          <w:lang w:val="ru-RU"/>
        </w:rPr>
        <w:t>in accordance with the norms of the Company's Code of Ethics;</w:t>
      </w:r>
    </w:p>
    <w:p w:rsidR="00F1508B" w:rsidRDefault="00DA083F">
      <w:pPr>
        <w:pStyle w:val="a3"/>
        <w:numPr>
          <w:ilvl w:val="0"/>
          <w:numId w:val="2"/>
        </w:numPr>
        <w:spacing w:line="276" w:lineRule="auto"/>
        <w:ind w:firstLine="851"/>
        <w:jc w:val="both"/>
        <w:rPr>
          <w:rFonts w:ascii="Times New Roman" w:hAnsi="Times New Roman" w:cs="Times New Roman"/>
          <w:sz w:val="28"/>
          <w:szCs w:val="28"/>
          <w:lang w:val="ru-RU"/>
        </w:rPr>
      </w:pPr>
      <w:r w:rsidRPr="00226B27">
        <w:rPr>
          <w:rFonts w:ascii="Times New Roman" w:hAnsi="Times New Roman" w:cs="Times New Roman"/>
          <w:sz w:val="28"/>
          <w:szCs w:val="28"/>
          <w:lang w:val="ru-RU"/>
        </w:rPr>
        <w:t xml:space="preserve">Consideration of cases and settlement of conflicts of interest </w:t>
      </w:r>
      <w:r>
        <w:rPr>
          <w:rFonts w:ascii="Times New Roman" w:hAnsi="Times New Roman" w:cs="Times New Roman"/>
          <w:sz w:val="28"/>
          <w:szCs w:val="28"/>
          <w:lang w:val="ru-RU"/>
        </w:rPr>
        <w:br/>
      </w:r>
      <w:r w:rsidR="004566F9">
        <w:rPr>
          <w:rFonts w:ascii="Times New Roman" w:hAnsi="Times New Roman" w:cs="Times New Roman"/>
          <w:sz w:val="28"/>
          <w:szCs w:val="28"/>
          <w:lang w:val="ru-RU"/>
        </w:rPr>
        <w:t xml:space="preserve">in accordance with the Regulation on the Procedure for Actions in Case of Conflict of </w:t>
      </w:r>
      <w:r w:rsidRPr="00226B27">
        <w:rPr>
          <w:rFonts w:ascii="Times New Roman" w:hAnsi="Times New Roman" w:cs="Times New Roman"/>
          <w:sz w:val="28"/>
          <w:szCs w:val="28"/>
          <w:lang w:val="ru-RU"/>
        </w:rPr>
        <w:t>Interest of the Company;</w:t>
      </w:r>
    </w:p>
    <w:p w:rsidR="00F1508B" w:rsidRDefault="00DA083F">
      <w:pPr>
        <w:pStyle w:val="a3"/>
        <w:numPr>
          <w:ilvl w:val="0"/>
          <w:numId w:val="2"/>
        </w:numPr>
        <w:spacing w:line="276" w:lineRule="auto"/>
        <w:ind w:firstLine="851"/>
        <w:jc w:val="both"/>
        <w:rPr>
          <w:rFonts w:ascii="Times New Roman" w:hAnsi="Times New Roman" w:cs="Times New Roman"/>
          <w:sz w:val="28"/>
          <w:szCs w:val="28"/>
          <w:lang w:val="ru-RU"/>
        </w:rPr>
      </w:pPr>
      <w:r w:rsidRPr="00226B27">
        <w:rPr>
          <w:rFonts w:ascii="Times New Roman" w:hAnsi="Times New Roman" w:cs="Times New Roman"/>
          <w:sz w:val="28"/>
          <w:szCs w:val="28"/>
          <w:lang w:val="ru-RU"/>
        </w:rPr>
        <w:t xml:space="preserve">Preparing proposals for amendments and additions to the </w:t>
      </w:r>
      <w:r>
        <w:rPr>
          <w:rFonts w:ascii="Times New Roman" w:hAnsi="Times New Roman" w:cs="Times New Roman"/>
          <w:sz w:val="28"/>
          <w:szCs w:val="28"/>
          <w:lang w:val="ru-RU"/>
        </w:rPr>
        <w:br/>
      </w:r>
      <w:r w:rsidRPr="00226B27">
        <w:rPr>
          <w:rFonts w:ascii="Times New Roman" w:hAnsi="Times New Roman" w:cs="Times New Roman"/>
          <w:sz w:val="28"/>
          <w:szCs w:val="28"/>
          <w:lang w:val="ru-RU"/>
        </w:rPr>
        <w:t>to the Code of Ethics of the Company.</w:t>
      </w:r>
    </w:p>
    <w:p w:rsidR="00F1508B" w:rsidRDefault="00DA083F">
      <w:pPr>
        <w:pStyle w:val="a3"/>
        <w:numPr>
          <w:ilvl w:val="1"/>
          <w:numId w:val="1"/>
        </w:numPr>
        <w:spacing w:line="276" w:lineRule="auto"/>
        <w:ind w:firstLine="851"/>
        <w:jc w:val="both"/>
        <w:rPr>
          <w:rFonts w:ascii="Times New Roman" w:hAnsi="Times New Roman" w:cs="Times New Roman"/>
          <w:sz w:val="28"/>
          <w:szCs w:val="28"/>
          <w:lang w:val="ru-RU"/>
        </w:rPr>
      </w:pPr>
      <w:r w:rsidRPr="00226B27">
        <w:rPr>
          <w:rFonts w:ascii="Times New Roman" w:hAnsi="Times New Roman" w:cs="Times New Roman"/>
          <w:sz w:val="28"/>
          <w:szCs w:val="28"/>
          <w:lang w:val="ru-RU"/>
        </w:rPr>
        <w:t xml:space="preserve">Consideration of cases of infringement of requirements of the Code of Ethics by the Chairman of the Board </w:t>
      </w:r>
      <w:r>
        <w:rPr>
          <w:rFonts w:ascii="Times New Roman" w:hAnsi="Times New Roman" w:cs="Times New Roman"/>
          <w:sz w:val="28"/>
          <w:szCs w:val="28"/>
          <w:lang w:val="ru-RU"/>
        </w:rPr>
        <w:br/>
      </w:r>
      <w:r w:rsidRPr="00226B27">
        <w:rPr>
          <w:rFonts w:ascii="Times New Roman" w:hAnsi="Times New Roman" w:cs="Times New Roman"/>
          <w:sz w:val="28"/>
          <w:szCs w:val="28"/>
          <w:lang w:val="ru-RU"/>
        </w:rPr>
        <w:t>a</w:t>
      </w:r>
      <w:r w:rsidRPr="00226B27">
        <w:rPr>
          <w:rFonts w:ascii="Times New Roman" w:hAnsi="Times New Roman" w:cs="Times New Roman"/>
          <w:sz w:val="28"/>
          <w:szCs w:val="28"/>
          <w:lang w:val="ru-RU"/>
        </w:rPr>
        <w:t>nd/or members of the requirements of the Code of Ethics is carried out by the Supervisory Board of the Company.</w:t>
      </w:r>
    </w:p>
    <w:p w:rsidR="00F1508B" w:rsidRDefault="00DA083F">
      <w:pPr>
        <w:pStyle w:val="1"/>
        <w:numPr>
          <w:ilvl w:val="0"/>
          <w:numId w:val="1"/>
        </w:numPr>
        <w:spacing w:after="240" w:line="360" w:lineRule="auto"/>
        <w:ind w:firstLine="851"/>
        <w:jc w:val="both"/>
        <w:rPr>
          <w:rFonts w:ascii="Times New Roman" w:hAnsi="Times New Roman" w:cs="Times New Roman"/>
          <w:b/>
          <w:bCs/>
          <w:color w:val="0033CC"/>
          <w:lang w:val="ru-RU"/>
        </w:rPr>
      </w:pPr>
      <w:bookmarkStart w:id="6" w:name="_Toc40450392"/>
      <w:r w:rsidRPr="00A755C3">
        <w:rPr>
          <w:rFonts w:ascii="Times New Roman" w:hAnsi="Times New Roman" w:cs="Times New Roman"/>
          <w:b/>
          <w:bCs/>
          <w:color w:val="0033CC"/>
          <w:lang w:val="ru-RU"/>
        </w:rPr>
        <w:t xml:space="preserve">Formation of the Commission and organization of its work </w:t>
      </w:r>
      <w:bookmarkEnd w:id="6"/>
    </w:p>
    <w:p w:rsidR="00F1508B" w:rsidRDefault="00DA083F">
      <w:pPr>
        <w:pStyle w:val="a3"/>
        <w:numPr>
          <w:ilvl w:val="1"/>
          <w:numId w:val="1"/>
        </w:numPr>
        <w:spacing w:before="120" w:after="0" w:line="276" w:lineRule="auto"/>
        <w:ind w:firstLine="851"/>
        <w:contextualSpacing w:val="0"/>
        <w:jc w:val="both"/>
        <w:rPr>
          <w:rFonts w:ascii="Times New Roman" w:hAnsi="Times New Roman" w:cs="Times New Roman"/>
          <w:sz w:val="28"/>
          <w:szCs w:val="28"/>
          <w:lang w:val="ru-RU"/>
        </w:rPr>
      </w:pPr>
      <w:r w:rsidRPr="00226B27">
        <w:rPr>
          <w:rFonts w:ascii="Times New Roman" w:hAnsi="Times New Roman" w:cs="Times New Roman"/>
          <w:sz w:val="28"/>
          <w:szCs w:val="28"/>
          <w:lang w:val="ru-RU"/>
        </w:rPr>
        <w:t>The composition of the Commission is formed in such a way as to eliminate the possibility of conflicts of interest that could affect the decisions made by the Commission.</w:t>
      </w:r>
    </w:p>
    <w:p w:rsidR="00F1508B" w:rsidRDefault="00DA083F">
      <w:pPr>
        <w:pStyle w:val="a3"/>
        <w:numPr>
          <w:ilvl w:val="1"/>
          <w:numId w:val="1"/>
        </w:numPr>
        <w:spacing w:before="120" w:after="0" w:line="276" w:lineRule="auto"/>
        <w:ind w:firstLine="851"/>
        <w:contextualSpacing w:val="0"/>
        <w:jc w:val="both"/>
        <w:rPr>
          <w:rFonts w:ascii="Times New Roman" w:hAnsi="Times New Roman" w:cs="Times New Roman"/>
          <w:sz w:val="28"/>
          <w:szCs w:val="28"/>
          <w:lang w:val="ru-RU"/>
        </w:rPr>
      </w:pPr>
      <w:r w:rsidRPr="00226B27">
        <w:rPr>
          <w:rFonts w:ascii="Times New Roman" w:hAnsi="Times New Roman" w:cs="Times New Roman"/>
          <w:sz w:val="28"/>
          <w:szCs w:val="28"/>
          <w:lang w:val="ru-RU"/>
        </w:rPr>
        <w:lastRenderedPageBreak/>
        <w:t>The Ethics Commission and its Chairman shall be appointed by resolution of the Chairm</w:t>
      </w:r>
      <w:r w:rsidRPr="00226B27">
        <w:rPr>
          <w:rFonts w:ascii="Times New Roman" w:hAnsi="Times New Roman" w:cs="Times New Roman"/>
          <w:sz w:val="28"/>
          <w:szCs w:val="28"/>
          <w:lang w:val="ru-RU"/>
        </w:rPr>
        <w:t>an of the Management Board of the Company from among the responsible employees of the Company in the number of not less than 5 people for 1 (one) year.</w:t>
      </w:r>
    </w:p>
    <w:p w:rsidR="00F1508B" w:rsidRDefault="00DA083F">
      <w:pPr>
        <w:pStyle w:val="a3"/>
        <w:numPr>
          <w:ilvl w:val="1"/>
          <w:numId w:val="1"/>
        </w:numPr>
        <w:spacing w:before="120" w:after="0" w:line="276" w:lineRule="auto"/>
        <w:ind w:firstLine="851"/>
        <w:contextualSpacing w:val="0"/>
        <w:jc w:val="both"/>
        <w:rPr>
          <w:rFonts w:ascii="Times New Roman" w:hAnsi="Times New Roman" w:cs="Times New Roman"/>
          <w:sz w:val="28"/>
          <w:szCs w:val="28"/>
          <w:lang w:val="ru-RU"/>
        </w:rPr>
      </w:pPr>
      <w:r w:rsidRPr="00226B27">
        <w:rPr>
          <w:rFonts w:ascii="Times New Roman" w:hAnsi="Times New Roman" w:cs="Times New Roman"/>
          <w:sz w:val="28"/>
          <w:szCs w:val="28"/>
          <w:lang w:val="ru-RU"/>
        </w:rPr>
        <w:t>The Commission shall consist of the following officers of the Company:</w:t>
      </w:r>
    </w:p>
    <w:p w:rsidR="00F1508B" w:rsidRDefault="00DA083F">
      <w:pPr>
        <w:pStyle w:val="a3"/>
        <w:numPr>
          <w:ilvl w:val="0"/>
          <w:numId w:val="4"/>
        </w:numPr>
        <w:spacing w:line="276" w:lineRule="auto"/>
        <w:ind w:firstLine="851"/>
        <w:jc w:val="both"/>
        <w:rPr>
          <w:rFonts w:ascii="Times New Roman" w:hAnsi="Times New Roman" w:cs="Times New Roman"/>
          <w:sz w:val="28"/>
          <w:szCs w:val="28"/>
          <w:lang w:val="ru-RU"/>
        </w:rPr>
      </w:pPr>
      <w:r w:rsidRPr="00226B27">
        <w:rPr>
          <w:rFonts w:ascii="Times New Roman" w:hAnsi="Times New Roman" w:cs="Times New Roman"/>
          <w:sz w:val="28"/>
          <w:szCs w:val="28"/>
          <w:lang w:val="ru-RU"/>
        </w:rPr>
        <w:t>Deputy Chairman of the Management</w:t>
      </w:r>
      <w:r w:rsidRPr="00226B27">
        <w:rPr>
          <w:rFonts w:ascii="Times New Roman" w:hAnsi="Times New Roman" w:cs="Times New Roman"/>
          <w:sz w:val="28"/>
          <w:szCs w:val="28"/>
          <w:lang w:val="ru-RU"/>
        </w:rPr>
        <w:t xml:space="preserve"> Board, in respect of whose employee the situation of a conflict of interest is being considered (only for the specified cases); </w:t>
      </w:r>
    </w:p>
    <w:p w:rsidR="00F1508B" w:rsidRDefault="00DA083F">
      <w:pPr>
        <w:pStyle w:val="a3"/>
        <w:numPr>
          <w:ilvl w:val="0"/>
          <w:numId w:val="3"/>
        </w:numPr>
        <w:spacing w:line="276" w:lineRule="auto"/>
        <w:ind w:firstLine="851"/>
        <w:jc w:val="both"/>
        <w:rPr>
          <w:rFonts w:ascii="Times New Roman" w:hAnsi="Times New Roman" w:cs="Times New Roman"/>
          <w:sz w:val="28"/>
          <w:szCs w:val="28"/>
          <w:lang w:val="ru-RU"/>
        </w:rPr>
      </w:pPr>
      <w:r w:rsidRPr="00226B27">
        <w:rPr>
          <w:rFonts w:ascii="Times New Roman" w:hAnsi="Times New Roman" w:cs="Times New Roman"/>
          <w:sz w:val="28"/>
          <w:szCs w:val="28"/>
          <w:lang w:val="ru-RU"/>
        </w:rPr>
        <w:t>chief legal advisor;</w:t>
      </w:r>
    </w:p>
    <w:p w:rsidR="00F1508B" w:rsidRDefault="00DA083F">
      <w:pPr>
        <w:pStyle w:val="a3"/>
        <w:numPr>
          <w:ilvl w:val="0"/>
          <w:numId w:val="3"/>
        </w:numPr>
        <w:spacing w:line="276" w:lineRule="auto"/>
        <w:ind w:firstLine="851"/>
        <w:jc w:val="both"/>
        <w:rPr>
          <w:rFonts w:ascii="Times New Roman" w:hAnsi="Times New Roman" w:cs="Times New Roman"/>
          <w:sz w:val="28"/>
          <w:szCs w:val="28"/>
          <w:lang w:val="ru-RU"/>
        </w:rPr>
      </w:pPr>
      <w:r w:rsidRPr="00226B27">
        <w:rPr>
          <w:rFonts w:ascii="Times New Roman" w:hAnsi="Times New Roman" w:cs="Times New Roman"/>
          <w:sz w:val="28"/>
          <w:szCs w:val="28"/>
          <w:lang w:val="ru-RU"/>
        </w:rPr>
        <w:t xml:space="preserve">Head </w:t>
      </w:r>
      <w:r w:rsidR="004566F9">
        <w:rPr>
          <w:rFonts w:ascii="Times New Roman" w:hAnsi="Times New Roman" w:cs="Times New Roman"/>
          <w:sz w:val="28"/>
          <w:szCs w:val="28"/>
          <w:lang w:val="ru-RU"/>
        </w:rPr>
        <w:t>of Compliance Services</w:t>
      </w:r>
      <w:r w:rsidRPr="00226B27">
        <w:rPr>
          <w:rFonts w:ascii="Times New Roman" w:hAnsi="Times New Roman" w:cs="Times New Roman"/>
          <w:sz w:val="28"/>
          <w:szCs w:val="28"/>
          <w:lang w:val="ru-RU"/>
        </w:rPr>
        <w:t>;</w:t>
      </w:r>
    </w:p>
    <w:p w:rsidR="00F1508B" w:rsidRDefault="00DA083F">
      <w:pPr>
        <w:pStyle w:val="a3"/>
        <w:numPr>
          <w:ilvl w:val="0"/>
          <w:numId w:val="3"/>
        </w:numPr>
        <w:spacing w:after="120" w:line="276" w:lineRule="auto"/>
        <w:ind w:firstLine="851"/>
        <w:contextualSpacing w:val="0"/>
        <w:jc w:val="both"/>
        <w:rPr>
          <w:rFonts w:ascii="Times New Roman" w:hAnsi="Times New Roman" w:cs="Times New Roman"/>
          <w:sz w:val="28"/>
          <w:szCs w:val="28"/>
          <w:lang w:val="ru-RU"/>
        </w:rPr>
      </w:pPr>
      <w:r w:rsidRPr="00226B27">
        <w:rPr>
          <w:rFonts w:ascii="Times New Roman" w:hAnsi="Times New Roman" w:cs="Times New Roman"/>
          <w:sz w:val="28"/>
          <w:szCs w:val="28"/>
          <w:lang w:val="ru-RU"/>
        </w:rPr>
        <w:t xml:space="preserve">Chairman </w:t>
      </w:r>
      <w:r w:rsidR="00D34A73">
        <w:rPr>
          <w:rFonts w:ascii="Times New Roman" w:hAnsi="Times New Roman" w:cs="Times New Roman"/>
          <w:sz w:val="28"/>
          <w:szCs w:val="28"/>
          <w:lang w:val="ru-RU"/>
        </w:rPr>
        <w:t>of the Trade Union Committee of the Company</w:t>
      </w:r>
    </w:p>
    <w:p w:rsidR="00F1508B" w:rsidRDefault="00DA083F">
      <w:pPr>
        <w:pStyle w:val="a3"/>
        <w:numPr>
          <w:ilvl w:val="0"/>
          <w:numId w:val="3"/>
        </w:numPr>
        <w:spacing w:after="120" w:line="276" w:lineRule="auto"/>
        <w:ind w:firstLine="851"/>
        <w:contextualSpacing w:val="0"/>
        <w:jc w:val="both"/>
        <w:rPr>
          <w:rFonts w:ascii="Times New Roman" w:hAnsi="Times New Roman" w:cs="Times New Roman"/>
          <w:sz w:val="28"/>
          <w:szCs w:val="28"/>
          <w:lang w:val="ru-RU"/>
        </w:rPr>
      </w:pPr>
      <w:r>
        <w:rPr>
          <w:rFonts w:ascii="Times New Roman" w:hAnsi="Times New Roman" w:cs="Times New Roman"/>
          <w:sz w:val="28"/>
          <w:szCs w:val="28"/>
          <w:lang w:val="ru-RU"/>
        </w:rPr>
        <w:t>head of personnel manag</w:t>
      </w:r>
      <w:r>
        <w:rPr>
          <w:rFonts w:ascii="Times New Roman" w:hAnsi="Times New Roman" w:cs="Times New Roman"/>
          <w:sz w:val="28"/>
          <w:szCs w:val="28"/>
          <w:lang w:val="ru-RU"/>
        </w:rPr>
        <w:t>ement</w:t>
      </w:r>
    </w:p>
    <w:p w:rsidR="00F1508B" w:rsidRDefault="00DA083F">
      <w:pPr>
        <w:spacing w:after="120" w:line="276" w:lineRule="auto"/>
        <w:ind w:firstLine="851"/>
        <w:jc w:val="both"/>
        <w:rPr>
          <w:sz w:val="28"/>
          <w:szCs w:val="28"/>
        </w:rPr>
      </w:pPr>
      <w:r w:rsidRPr="002C7200">
        <w:rPr>
          <w:sz w:val="28"/>
          <w:szCs w:val="28"/>
        </w:rPr>
        <w:t xml:space="preserve">The Ethics Committee shall necessarily include the Chairman of the Management Board of the Company (in his/her absence, the First Deputy Chairman or Acting </w:t>
      </w:r>
      <w:r w:rsidRPr="002C7200">
        <w:rPr>
          <w:sz w:val="28"/>
          <w:szCs w:val="28"/>
        </w:rPr>
        <w:t>Chairman except for cases when violations committed by them are subject to review), if violations of the Code of Ethics by his/her deputies or employees directly reporting to him/her are subject to review. In addition, the decision of the Ethics Commission</w:t>
      </w:r>
      <w:r w:rsidRPr="002C7200">
        <w:rPr>
          <w:sz w:val="28"/>
          <w:szCs w:val="28"/>
        </w:rPr>
        <w:t xml:space="preserve"> in the said case is subject to mandatory approval by the Supervisory Board of the Company.</w:t>
      </w:r>
    </w:p>
    <w:p w:rsidR="00F1508B" w:rsidRDefault="00DA083F">
      <w:pPr>
        <w:pStyle w:val="a3"/>
        <w:numPr>
          <w:ilvl w:val="1"/>
          <w:numId w:val="1"/>
        </w:numPr>
        <w:spacing w:before="120" w:after="0" w:line="276" w:lineRule="auto"/>
        <w:ind w:firstLine="851"/>
        <w:contextualSpacing w:val="0"/>
        <w:jc w:val="both"/>
        <w:rPr>
          <w:rFonts w:ascii="Times New Roman" w:hAnsi="Times New Roman" w:cs="Times New Roman"/>
          <w:sz w:val="28"/>
          <w:szCs w:val="28"/>
          <w:lang w:val="ru-RU"/>
        </w:rPr>
      </w:pPr>
      <w:r w:rsidRPr="00226B27">
        <w:rPr>
          <w:rFonts w:ascii="Times New Roman" w:hAnsi="Times New Roman" w:cs="Times New Roman"/>
          <w:sz w:val="28"/>
          <w:szCs w:val="28"/>
          <w:lang w:val="ru-RU"/>
        </w:rPr>
        <w:t>The Chairman of the Commission shall ensure objectivity in considering situations and making decisions by the Commission, as well as compliance with the legislation</w:t>
      </w:r>
      <w:r w:rsidRPr="00226B27">
        <w:rPr>
          <w:rFonts w:ascii="Times New Roman" w:hAnsi="Times New Roman" w:cs="Times New Roman"/>
          <w:sz w:val="28"/>
          <w:szCs w:val="28"/>
          <w:lang w:val="ru-RU"/>
        </w:rPr>
        <w:t xml:space="preserve"> of the Republic of Uzbekistan and local normative acts of the Company.</w:t>
      </w:r>
    </w:p>
    <w:p w:rsidR="00F1508B" w:rsidRDefault="00DA083F">
      <w:pPr>
        <w:pStyle w:val="a3"/>
        <w:numPr>
          <w:ilvl w:val="1"/>
          <w:numId w:val="1"/>
        </w:numPr>
        <w:spacing w:before="120" w:after="0" w:line="276" w:lineRule="auto"/>
        <w:ind w:firstLine="851"/>
        <w:contextualSpacing w:val="0"/>
        <w:jc w:val="both"/>
        <w:rPr>
          <w:rFonts w:ascii="Times New Roman" w:hAnsi="Times New Roman" w:cs="Times New Roman"/>
          <w:sz w:val="28"/>
          <w:szCs w:val="28"/>
          <w:lang w:val="ru-RU"/>
        </w:rPr>
      </w:pPr>
      <w:r w:rsidRPr="00226B27">
        <w:rPr>
          <w:rFonts w:ascii="Times New Roman" w:hAnsi="Times New Roman" w:cs="Times New Roman"/>
          <w:sz w:val="28"/>
          <w:szCs w:val="28"/>
          <w:lang w:val="ru-RU"/>
        </w:rPr>
        <w:t xml:space="preserve">If necessary, persons who are not members of the Commission may be involved in the work of the Commission as experts and consultants </w:t>
      </w:r>
      <w:r>
        <w:rPr>
          <w:rFonts w:ascii="Times New Roman" w:hAnsi="Times New Roman" w:cs="Times New Roman"/>
          <w:sz w:val="28"/>
          <w:szCs w:val="28"/>
          <w:lang w:val="ru-RU"/>
        </w:rPr>
        <w:br/>
      </w:r>
      <w:r w:rsidRPr="00226B27">
        <w:rPr>
          <w:rFonts w:ascii="Times New Roman" w:hAnsi="Times New Roman" w:cs="Times New Roman"/>
          <w:sz w:val="28"/>
          <w:szCs w:val="28"/>
          <w:lang w:val="ru-RU"/>
        </w:rPr>
        <w:t xml:space="preserve">and have the necessary professional knowledge and </w:t>
      </w:r>
      <w:r w:rsidRPr="00226B27">
        <w:rPr>
          <w:rFonts w:ascii="Times New Roman" w:hAnsi="Times New Roman" w:cs="Times New Roman"/>
          <w:sz w:val="28"/>
          <w:szCs w:val="28"/>
          <w:lang w:val="ru-RU"/>
        </w:rPr>
        <w:t xml:space="preserve">expertise. </w:t>
      </w:r>
      <w:r>
        <w:rPr>
          <w:rFonts w:ascii="Times New Roman" w:hAnsi="Times New Roman" w:cs="Times New Roman"/>
          <w:sz w:val="28"/>
          <w:szCs w:val="28"/>
          <w:lang w:val="ru-RU"/>
        </w:rPr>
        <w:br/>
      </w:r>
      <w:r w:rsidRPr="00226B27">
        <w:rPr>
          <w:rFonts w:ascii="Times New Roman" w:hAnsi="Times New Roman" w:cs="Times New Roman"/>
          <w:sz w:val="28"/>
          <w:szCs w:val="28"/>
          <w:lang w:val="ru-RU"/>
        </w:rPr>
        <w:t xml:space="preserve">and expertise. The experts or consultants involved in the work shall be acquainted against signature with these Regulations </w:t>
      </w:r>
      <w:r>
        <w:rPr>
          <w:rFonts w:ascii="Times New Roman" w:hAnsi="Times New Roman" w:cs="Times New Roman"/>
          <w:sz w:val="28"/>
          <w:szCs w:val="28"/>
          <w:lang w:val="ru-RU"/>
        </w:rPr>
        <w:br/>
      </w:r>
      <w:r w:rsidRPr="00226B27">
        <w:rPr>
          <w:rFonts w:ascii="Times New Roman" w:hAnsi="Times New Roman" w:cs="Times New Roman"/>
          <w:sz w:val="28"/>
          <w:szCs w:val="28"/>
          <w:lang w:val="ru-RU"/>
        </w:rPr>
        <w:t xml:space="preserve">before beginning their work as members of the Commission. </w:t>
      </w:r>
    </w:p>
    <w:p w:rsidR="00F1508B" w:rsidRDefault="00DA083F">
      <w:pPr>
        <w:pStyle w:val="a3"/>
        <w:numPr>
          <w:ilvl w:val="1"/>
          <w:numId w:val="1"/>
        </w:numPr>
        <w:spacing w:before="120" w:after="0" w:line="276" w:lineRule="auto"/>
        <w:ind w:firstLine="851"/>
        <w:contextualSpacing w:val="0"/>
        <w:jc w:val="both"/>
        <w:rPr>
          <w:rFonts w:ascii="Times New Roman" w:hAnsi="Times New Roman" w:cs="Times New Roman"/>
          <w:color w:val="FF0000"/>
          <w:sz w:val="28"/>
          <w:szCs w:val="28"/>
          <w:lang w:val="ru-RU"/>
        </w:rPr>
      </w:pPr>
      <w:r w:rsidRPr="00226B27">
        <w:rPr>
          <w:rFonts w:ascii="Times New Roman" w:hAnsi="Times New Roman" w:cs="Times New Roman"/>
          <w:sz w:val="28"/>
          <w:szCs w:val="28"/>
          <w:lang w:val="ru-RU"/>
        </w:rPr>
        <w:t xml:space="preserve">The Commission is attended by a responsible employee </w:t>
      </w:r>
      <w:r w:rsidR="00213B36">
        <w:rPr>
          <w:rFonts w:ascii="Times New Roman" w:hAnsi="Times New Roman" w:cs="Times New Roman"/>
          <w:sz w:val="28"/>
          <w:szCs w:val="28"/>
          <w:lang w:val="ru-RU"/>
        </w:rPr>
        <w:t xml:space="preserve">of the </w:t>
      </w:r>
      <w:r>
        <w:rPr>
          <w:rFonts w:ascii="Times New Roman" w:hAnsi="Times New Roman" w:cs="Times New Roman"/>
          <w:sz w:val="28"/>
          <w:szCs w:val="28"/>
          <w:lang w:val="ru-RU"/>
        </w:rPr>
        <w:t xml:space="preserve">Human Resources </w:t>
      </w:r>
      <w:r w:rsidRPr="00226B27">
        <w:rPr>
          <w:rFonts w:ascii="Times New Roman" w:hAnsi="Times New Roman" w:cs="Times New Roman"/>
          <w:sz w:val="28"/>
          <w:szCs w:val="28"/>
          <w:lang w:val="ru-RU"/>
        </w:rPr>
        <w:t xml:space="preserve">Management </w:t>
      </w:r>
      <w:r w:rsidR="00213B36">
        <w:rPr>
          <w:rFonts w:ascii="Times New Roman" w:hAnsi="Times New Roman" w:cs="Times New Roman"/>
          <w:sz w:val="28"/>
          <w:szCs w:val="28"/>
          <w:lang w:val="ru-RU"/>
        </w:rPr>
        <w:t>Service</w:t>
      </w:r>
      <w:r w:rsidRPr="00226B27">
        <w:rPr>
          <w:rFonts w:ascii="Times New Roman" w:hAnsi="Times New Roman" w:cs="Times New Roman"/>
          <w:sz w:val="28"/>
          <w:szCs w:val="28"/>
          <w:lang w:val="ru-RU"/>
        </w:rPr>
        <w:t>, who serves as Secretary of the Commission, without the right to vote when considering issues on the agenda. The Secretary of the Commission performs record keeping, registration of appeals, storage of documents of the Co</w:t>
      </w:r>
      <w:r w:rsidRPr="00226B27">
        <w:rPr>
          <w:rFonts w:ascii="Times New Roman" w:hAnsi="Times New Roman" w:cs="Times New Roman"/>
          <w:sz w:val="28"/>
          <w:szCs w:val="28"/>
          <w:lang w:val="ru-RU"/>
        </w:rPr>
        <w:t xml:space="preserve">mmission, preparation of its meetings. </w:t>
      </w:r>
    </w:p>
    <w:p w:rsidR="00F1508B" w:rsidRDefault="00DA083F">
      <w:pPr>
        <w:pStyle w:val="a3"/>
        <w:numPr>
          <w:ilvl w:val="1"/>
          <w:numId w:val="1"/>
        </w:numPr>
        <w:spacing w:before="120" w:after="0" w:line="276" w:lineRule="auto"/>
        <w:ind w:firstLine="851"/>
        <w:contextualSpacing w:val="0"/>
        <w:jc w:val="both"/>
        <w:rPr>
          <w:rFonts w:ascii="Times New Roman" w:hAnsi="Times New Roman" w:cs="Times New Roman"/>
          <w:color w:val="FF0000"/>
          <w:sz w:val="28"/>
          <w:szCs w:val="28"/>
          <w:lang w:val="ru-RU"/>
        </w:rPr>
      </w:pPr>
      <w:r w:rsidRPr="00226B27">
        <w:rPr>
          <w:rFonts w:ascii="Times New Roman" w:hAnsi="Times New Roman" w:cs="Times New Roman"/>
          <w:sz w:val="28"/>
          <w:szCs w:val="28"/>
          <w:lang w:val="ru-RU"/>
        </w:rPr>
        <w:lastRenderedPageBreak/>
        <w:t>If any member of the Commission has a direct or indirect personal interest that may lead to a conflict of interest in the consideration of an item on the agenda, the member of the Commission must recuse himself or he</w:t>
      </w:r>
      <w:r w:rsidRPr="00226B27">
        <w:rPr>
          <w:rFonts w:ascii="Times New Roman" w:hAnsi="Times New Roman" w:cs="Times New Roman"/>
          <w:sz w:val="28"/>
          <w:szCs w:val="28"/>
          <w:lang w:val="ru-RU"/>
        </w:rPr>
        <w:t xml:space="preserve">rself </w:t>
      </w:r>
      <w:r>
        <w:rPr>
          <w:rFonts w:ascii="Times New Roman" w:hAnsi="Times New Roman" w:cs="Times New Roman"/>
          <w:sz w:val="28"/>
          <w:szCs w:val="28"/>
          <w:lang w:val="ru-RU"/>
        </w:rPr>
        <w:t xml:space="preserve">in writing </w:t>
      </w:r>
      <w:r w:rsidRPr="00226B27">
        <w:rPr>
          <w:rFonts w:ascii="Times New Roman" w:hAnsi="Times New Roman" w:cs="Times New Roman"/>
          <w:sz w:val="28"/>
          <w:szCs w:val="28"/>
          <w:lang w:val="ru-RU"/>
        </w:rPr>
        <w:t xml:space="preserve">before the meeting. In this case, he/she shall not participate in the consideration of the said issue. </w:t>
      </w:r>
    </w:p>
    <w:p w:rsidR="00F1508B" w:rsidRDefault="00DA083F">
      <w:pPr>
        <w:pStyle w:val="a3"/>
        <w:numPr>
          <w:ilvl w:val="1"/>
          <w:numId w:val="1"/>
        </w:numPr>
        <w:spacing w:before="120" w:after="0" w:line="276" w:lineRule="auto"/>
        <w:ind w:firstLine="851"/>
        <w:contextualSpacing w:val="0"/>
        <w:jc w:val="both"/>
        <w:rPr>
          <w:rFonts w:ascii="Times New Roman" w:hAnsi="Times New Roman" w:cs="Times New Roman"/>
          <w:sz w:val="28"/>
          <w:szCs w:val="28"/>
          <w:lang w:val="ru-RU"/>
        </w:rPr>
      </w:pPr>
      <w:r w:rsidRPr="00226B27">
        <w:rPr>
          <w:rFonts w:ascii="Times New Roman" w:hAnsi="Times New Roman" w:cs="Times New Roman"/>
          <w:sz w:val="28"/>
          <w:szCs w:val="28"/>
          <w:lang w:val="ru-RU"/>
        </w:rPr>
        <w:t>Members of the Commission and persons participating in its meetings are prohibited to disclose confidential information that has become</w:t>
      </w:r>
      <w:r w:rsidRPr="00226B27">
        <w:rPr>
          <w:rFonts w:ascii="Times New Roman" w:hAnsi="Times New Roman" w:cs="Times New Roman"/>
          <w:sz w:val="28"/>
          <w:szCs w:val="28"/>
          <w:lang w:val="ru-RU"/>
        </w:rPr>
        <w:t xml:space="preserve"> known to them in the course of the Commission's work. Information obtained in the course of the Commission's activities may be used only in the manner prescribed by the laws on information, informatization and protection of information and by local normat</w:t>
      </w:r>
      <w:r w:rsidRPr="00226B27">
        <w:rPr>
          <w:rFonts w:ascii="Times New Roman" w:hAnsi="Times New Roman" w:cs="Times New Roman"/>
          <w:sz w:val="28"/>
          <w:szCs w:val="28"/>
          <w:lang w:val="ru-RU"/>
        </w:rPr>
        <w:t xml:space="preserve">ive acts of the Company. </w:t>
      </w:r>
    </w:p>
    <w:p w:rsidR="00F1508B" w:rsidRDefault="00DA083F">
      <w:pPr>
        <w:pStyle w:val="a3"/>
        <w:numPr>
          <w:ilvl w:val="1"/>
          <w:numId w:val="1"/>
        </w:numPr>
        <w:spacing w:before="120" w:after="0" w:line="276" w:lineRule="auto"/>
        <w:ind w:firstLine="851"/>
        <w:contextualSpacing w:val="0"/>
        <w:jc w:val="both"/>
        <w:rPr>
          <w:rFonts w:ascii="Times New Roman" w:hAnsi="Times New Roman" w:cs="Times New Roman"/>
          <w:sz w:val="28"/>
          <w:szCs w:val="28"/>
          <w:lang w:val="ru-RU"/>
        </w:rPr>
      </w:pPr>
      <w:r w:rsidRPr="00226B27">
        <w:rPr>
          <w:rFonts w:ascii="Times New Roman" w:hAnsi="Times New Roman" w:cs="Times New Roman"/>
          <w:sz w:val="28"/>
          <w:szCs w:val="28"/>
          <w:lang w:val="ru-RU"/>
        </w:rPr>
        <w:t xml:space="preserve">The Commission in the minutes of the meeting or by a separate decision determines a closed list of persons who have access to information obtained during the work of the Commission and in the adoption of its decisions. </w:t>
      </w:r>
    </w:p>
    <w:p w:rsidR="00F1508B" w:rsidRDefault="00BE0A2E">
      <w:pPr>
        <w:pStyle w:val="a3"/>
        <w:numPr>
          <w:ilvl w:val="1"/>
          <w:numId w:val="1"/>
        </w:numPr>
        <w:spacing w:before="120" w:after="0" w:line="276" w:lineRule="auto"/>
        <w:ind w:firstLine="851"/>
        <w:contextualSpacing w:val="0"/>
        <w:jc w:val="both"/>
        <w:rPr>
          <w:rFonts w:ascii="Times New Roman" w:hAnsi="Times New Roman" w:cs="Times New Roman"/>
          <w:sz w:val="28"/>
          <w:szCs w:val="28"/>
          <w:lang w:val="ru-RU"/>
        </w:rPr>
      </w:pPr>
      <w:r w:rsidRPr="00226B27">
        <w:rPr>
          <w:rFonts w:ascii="Times New Roman" w:hAnsi="Times New Roman" w:cs="Times New Roman"/>
          <w:sz w:val="28"/>
          <w:szCs w:val="28"/>
          <w:lang w:val="ru-RU"/>
        </w:rPr>
        <w:t xml:space="preserve"> Meetings of the Commission shall be held as necessary. A quorum for a meeting is 2/3 of the members. Decisions of the Commission are made by open voting by a qualified majority of 2/3 (two-thirds) of the total number of the Commission members. In the case of a tied vote the Chairman of the Commission has the casting vote. Each member of the Commission has one vote. Members of the Commission may not abstain from voting on issues brought up for consideration.</w:t>
      </w:r>
    </w:p>
    <w:p w:rsidR="00F1508B" w:rsidRDefault="00DA083F">
      <w:pPr>
        <w:pStyle w:val="a3"/>
        <w:numPr>
          <w:ilvl w:val="1"/>
          <w:numId w:val="1"/>
        </w:numPr>
        <w:spacing w:before="120" w:after="0" w:line="276" w:lineRule="auto"/>
        <w:ind w:firstLine="851"/>
        <w:contextualSpacing w:val="0"/>
        <w:jc w:val="both"/>
        <w:rPr>
          <w:rFonts w:ascii="Times New Roman" w:hAnsi="Times New Roman" w:cs="Times New Roman"/>
          <w:sz w:val="28"/>
          <w:szCs w:val="28"/>
          <w:lang w:val="ru-RU"/>
        </w:rPr>
      </w:pPr>
      <w:r w:rsidRPr="00226B27">
        <w:rPr>
          <w:rFonts w:ascii="Times New Roman" w:hAnsi="Times New Roman" w:cs="Times New Roman"/>
          <w:sz w:val="28"/>
          <w:szCs w:val="28"/>
          <w:lang w:val="ru-RU"/>
        </w:rPr>
        <w:t>Meetings of the Commission are held in person. In situation</w:t>
      </w:r>
      <w:r w:rsidRPr="00226B27">
        <w:rPr>
          <w:rFonts w:ascii="Times New Roman" w:hAnsi="Times New Roman" w:cs="Times New Roman"/>
          <w:sz w:val="28"/>
          <w:szCs w:val="28"/>
          <w:lang w:val="ru-RU"/>
        </w:rPr>
        <w:t xml:space="preserve">s where an in-person meeting of the Commission cannot be held (for example, if the employee is on a business trip or on a business trip, etc.), </w:t>
      </w:r>
      <w:r w:rsidR="008348C0">
        <w:rPr>
          <w:rFonts w:ascii="Times New Roman" w:hAnsi="Times New Roman" w:cs="Times New Roman"/>
          <w:sz w:val="28"/>
          <w:szCs w:val="28"/>
          <w:lang w:val="ru-RU"/>
        </w:rPr>
        <w:t xml:space="preserve">an absentee meeting </w:t>
      </w:r>
      <w:r w:rsidRPr="00226B27">
        <w:rPr>
          <w:rFonts w:ascii="Times New Roman" w:hAnsi="Times New Roman" w:cs="Times New Roman"/>
          <w:sz w:val="28"/>
          <w:szCs w:val="28"/>
          <w:lang w:val="ru-RU"/>
        </w:rPr>
        <w:t xml:space="preserve">may be held </w:t>
      </w:r>
      <w:r w:rsidR="008348C0">
        <w:rPr>
          <w:rFonts w:ascii="Times New Roman" w:hAnsi="Times New Roman" w:cs="Times New Roman"/>
          <w:sz w:val="28"/>
          <w:szCs w:val="28"/>
          <w:lang w:val="ru-RU"/>
        </w:rPr>
        <w:t>via video conferencing</w:t>
      </w:r>
      <w:r w:rsidRPr="00226B27">
        <w:rPr>
          <w:rFonts w:ascii="Times New Roman" w:hAnsi="Times New Roman" w:cs="Times New Roman"/>
          <w:sz w:val="28"/>
          <w:szCs w:val="28"/>
          <w:lang w:val="ru-RU"/>
        </w:rPr>
        <w:t xml:space="preserve">, </w:t>
      </w:r>
      <w:r>
        <w:rPr>
          <w:rFonts w:ascii="Times New Roman" w:hAnsi="Times New Roman" w:cs="Times New Roman"/>
          <w:sz w:val="28"/>
          <w:szCs w:val="28"/>
          <w:lang w:val="ru-RU"/>
        </w:rPr>
        <w:br/>
      </w:r>
      <w:r w:rsidRPr="00226B27">
        <w:rPr>
          <w:rFonts w:ascii="Times New Roman" w:hAnsi="Times New Roman" w:cs="Times New Roman"/>
          <w:sz w:val="28"/>
          <w:szCs w:val="28"/>
          <w:lang w:val="ru-RU"/>
        </w:rPr>
        <w:t xml:space="preserve">using a conference-call or a conference call </w:t>
      </w:r>
      <w:r>
        <w:rPr>
          <w:rFonts w:ascii="Times New Roman" w:hAnsi="Times New Roman" w:cs="Times New Roman"/>
          <w:sz w:val="28"/>
          <w:szCs w:val="28"/>
          <w:lang w:val="ru-RU"/>
        </w:rPr>
        <w:br/>
      </w:r>
      <w:r w:rsidRPr="00226B27">
        <w:rPr>
          <w:rFonts w:ascii="Times New Roman" w:hAnsi="Times New Roman" w:cs="Times New Roman"/>
          <w:sz w:val="28"/>
          <w:szCs w:val="28"/>
          <w:lang w:val="ru-RU"/>
        </w:rPr>
        <w:t xml:space="preserve">provided </w:t>
      </w:r>
      <w:r w:rsidRPr="00226B27">
        <w:rPr>
          <w:rFonts w:ascii="Times New Roman" w:hAnsi="Times New Roman" w:cs="Times New Roman"/>
          <w:sz w:val="28"/>
          <w:szCs w:val="28"/>
          <w:lang w:val="ru-RU"/>
        </w:rPr>
        <w:t xml:space="preserve">the necessary measures of confidentiality of the information discussed are observed. Decisions of each member of the Commission </w:t>
      </w:r>
      <w:r>
        <w:rPr>
          <w:rFonts w:ascii="Times New Roman" w:hAnsi="Times New Roman" w:cs="Times New Roman"/>
          <w:sz w:val="28"/>
          <w:szCs w:val="28"/>
          <w:lang w:val="ru-RU"/>
        </w:rPr>
        <w:br/>
      </w:r>
      <w:r w:rsidRPr="00226B27">
        <w:rPr>
          <w:rFonts w:ascii="Times New Roman" w:hAnsi="Times New Roman" w:cs="Times New Roman"/>
          <w:sz w:val="28"/>
          <w:szCs w:val="28"/>
          <w:lang w:val="ru-RU"/>
        </w:rPr>
        <w:t>Decisions of each member of the Commission on the issues under consideration in case of a meeting in absentia shall be executed</w:t>
      </w:r>
      <w:r w:rsidRPr="00226B27">
        <w:rPr>
          <w:rFonts w:ascii="Times New Roman" w:hAnsi="Times New Roman" w:cs="Times New Roman"/>
          <w:sz w:val="28"/>
          <w:szCs w:val="28"/>
          <w:lang w:val="ru-RU"/>
        </w:rPr>
        <w:t xml:space="preserve"> in written form (by way of sending appropriate electronic letters) and shall be attached to the minutes of the Commission meeting.</w:t>
      </w:r>
    </w:p>
    <w:p w:rsidR="00F1508B" w:rsidRDefault="00DA083F">
      <w:pPr>
        <w:pStyle w:val="1"/>
        <w:numPr>
          <w:ilvl w:val="0"/>
          <w:numId w:val="1"/>
        </w:numPr>
        <w:spacing w:after="240" w:line="360" w:lineRule="auto"/>
        <w:ind w:firstLine="851"/>
        <w:jc w:val="both"/>
        <w:rPr>
          <w:rFonts w:ascii="Times New Roman" w:hAnsi="Times New Roman" w:cs="Times New Roman"/>
          <w:b/>
          <w:bCs/>
          <w:color w:val="0033CC"/>
          <w:lang w:val="ru-RU"/>
        </w:rPr>
      </w:pPr>
      <w:bookmarkStart w:id="7" w:name="_Toc40450393"/>
      <w:r w:rsidRPr="00A755C3">
        <w:rPr>
          <w:rFonts w:ascii="Times New Roman" w:hAnsi="Times New Roman" w:cs="Times New Roman"/>
          <w:b/>
          <w:bCs/>
          <w:color w:val="0033CC"/>
          <w:lang w:val="ru-RU"/>
        </w:rPr>
        <w:lastRenderedPageBreak/>
        <w:t xml:space="preserve">Rights and duties of Commission members </w:t>
      </w:r>
      <w:bookmarkEnd w:id="7"/>
    </w:p>
    <w:p w:rsidR="00F1508B" w:rsidRDefault="00DA083F">
      <w:pPr>
        <w:pStyle w:val="a3"/>
        <w:numPr>
          <w:ilvl w:val="1"/>
          <w:numId w:val="1"/>
        </w:numPr>
        <w:spacing w:before="120" w:after="0" w:line="276" w:lineRule="auto"/>
        <w:ind w:firstLine="851"/>
        <w:contextualSpacing w:val="0"/>
        <w:jc w:val="both"/>
        <w:rPr>
          <w:rFonts w:ascii="Times New Roman" w:hAnsi="Times New Roman" w:cs="Times New Roman"/>
          <w:sz w:val="28"/>
          <w:szCs w:val="28"/>
          <w:lang w:val="ru-RU"/>
        </w:rPr>
      </w:pPr>
      <w:r w:rsidRPr="00226B27">
        <w:rPr>
          <w:rFonts w:ascii="Times New Roman" w:hAnsi="Times New Roman" w:cs="Times New Roman"/>
          <w:sz w:val="28"/>
          <w:szCs w:val="28"/>
          <w:lang w:val="ru-RU"/>
        </w:rPr>
        <w:t>The members of the Commission are required to:</w:t>
      </w:r>
    </w:p>
    <w:p w:rsidR="00F1508B" w:rsidRDefault="00DA083F">
      <w:pPr>
        <w:pStyle w:val="a3"/>
        <w:numPr>
          <w:ilvl w:val="0"/>
          <w:numId w:val="4"/>
        </w:numPr>
        <w:spacing w:line="276" w:lineRule="auto"/>
        <w:ind w:firstLine="851"/>
        <w:jc w:val="both"/>
        <w:rPr>
          <w:rFonts w:ascii="Times New Roman" w:hAnsi="Times New Roman" w:cs="Times New Roman"/>
          <w:sz w:val="28"/>
          <w:szCs w:val="28"/>
          <w:lang w:val="ru-RU"/>
        </w:rPr>
      </w:pPr>
      <w:r w:rsidRPr="00226B27">
        <w:rPr>
          <w:rFonts w:ascii="Times New Roman" w:hAnsi="Times New Roman" w:cs="Times New Roman"/>
          <w:sz w:val="28"/>
          <w:szCs w:val="28"/>
          <w:lang w:val="ru-RU"/>
        </w:rPr>
        <w:t>participate in the work of the Commission and perform their functions objectively and impartially;</w:t>
      </w:r>
    </w:p>
    <w:p w:rsidR="00F1508B" w:rsidRDefault="00DA083F">
      <w:pPr>
        <w:pStyle w:val="a3"/>
        <w:numPr>
          <w:ilvl w:val="0"/>
          <w:numId w:val="4"/>
        </w:numPr>
        <w:spacing w:line="276" w:lineRule="auto"/>
        <w:ind w:firstLine="851"/>
        <w:jc w:val="both"/>
        <w:rPr>
          <w:rFonts w:ascii="Times New Roman" w:hAnsi="Times New Roman" w:cs="Times New Roman"/>
          <w:sz w:val="28"/>
          <w:szCs w:val="28"/>
          <w:lang w:val="ru-RU"/>
        </w:rPr>
      </w:pPr>
      <w:r w:rsidRPr="00226B27">
        <w:rPr>
          <w:rFonts w:ascii="Times New Roman" w:hAnsi="Times New Roman" w:cs="Times New Roman"/>
          <w:sz w:val="28"/>
          <w:szCs w:val="28"/>
          <w:lang w:val="ru-RU"/>
        </w:rPr>
        <w:t>to study comprehensively and fully the documents submitted for the meeting and at the meeting of the Commission;</w:t>
      </w:r>
    </w:p>
    <w:p w:rsidR="00F1508B" w:rsidRDefault="00DA083F">
      <w:pPr>
        <w:pStyle w:val="a3"/>
        <w:numPr>
          <w:ilvl w:val="0"/>
          <w:numId w:val="4"/>
        </w:numPr>
        <w:spacing w:line="276" w:lineRule="auto"/>
        <w:ind w:firstLine="851"/>
        <w:jc w:val="both"/>
        <w:rPr>
          <w:rFonts w:ascii="Times New Roman" w:hAnsi="Times New Roman" w:cs="Times New Roman"/>
          <w:sz w:val="28"/>
          <w:szCs w:val="28"/>
          <w:lang w:val="ru-RU"/>
        </w:rPr>
      </w:pPr>
      <w:r w:rsidRPr="00226B27">
        <w:rPr>
          <w:rFonts w:ascii="Times New Roman" w:hAnsi="Times New Roman" w:cs="Times New Roman"/>
          <w:sz w:val="28"/>
          <w:szCs w:val="28"/>
          <w:lang w:val="ru-RU"/>
        </w:rPr>
        <w:t>promptly inform the Commission of any person</w:t>
      </w:r>
      <w:r w:rsidRPr="00226B27">
        <w:rPr>
          <w:rFonts w:ascii="Times New Roman" w:hAnsi="Times New Roman" w:cs="Times New Roman"/>
          <w:sz w:val="28"/>
          <w:szCs w:val="28"/>
          <w:lang w:val="ru-RU"/>
        </w:rPr>
        <w:t>al interest in a particular decision;</w:t>
      </w:r>
    </w:p>
    <w:p w:rsidR="00F1508B" w:rsidRDefault="00DA083F">
      <w:pPr>
        <w:pStyle w:val="a3"/>
        <w:numPr>
          <w:ilvl w:val="0"/>
          <w:numId w:val="4"/>
        </w:numPr>
        <w:spacing w:line="276" w:lineRule="auto"/>
        <w:ind w:firstLine="851"/>
        <w:jc w:val="both"/>
        <w:rPr>
          <w:rFonts w:ascii="Times New Roman" w:hAnsi="Times New Roman" w:cs="Times New Roman"/>
          <w:sz w:val="28"/>
          <w:szCs w:val="28"/>
          <w:lang w:val="ru-RU"/>
        </w:rPr>
      </w:pPr>
      <w:r w:rsidRPr="00226B27">
        <w:rPr>
          <w:rFonts w:ascii="Times New Roman" w:hAnsi="Times New Roman" w:cs="Times New Roman"/>
          <w:sz w:val="28"/>
          <w:szCs w:val="28"/>
          <w:lang w:val="ru-RU"/>
        </w:rPr>
        <w:t xml:space="preserve">Avoid actions that might compromise the Commission </w:t>
      </w:r>
      <w:r>
        <w:rPr>
          <w:rFonts w:ascii="Times New Roman" w:hAnsi="Times New Roman" w:cs="Times New Roman"/>
          <w:sz w:val="28"/>
          <w:szCs w:val="28"/>
          <w:lang w:val="ru-RU"/>
        </w:rPr>
        <w:br/>
      </w:r>
      <w:r w:rsidRPr="00226B27">
        <w:rPr>
          <w:rFonts w:ascii="Times New Roman" w:hAnsi="Times New Roman" w:cs="Times New Roman"/>
          <w:sz w:val="28"/>
          <w:szCs w:val="28"/>
          <w:lang w:val="ru-RU"/>
        </w:rPr>
        <w:t>or call into question the professionalism of its members;</w:t>
      </w:r>
    </w:p>
    <w:p w:rsidR="00F1508B" w:rsidRDefault="00DA083F">
      <w:pPr>
        <w:pStyle w:val="a3"/>
        <w:numPr>
          <w:ilvl w:val="0"/>
          <w:numId w:val="4"/>
        </w:numPr>
        <w:spacing w:line="276" w:lineRule="auto"/>
        <w:ind w:firstLine="851"/>
        <w:jc w:val="both"/>
        <w:rPr>
          <w:rFonts w:ascii="Times New Roman" w:hAnsi="Times New Roman" w:cs="Times New Roman"/>
          <w:sz w:val="28"/>
          <w:szCs w:val="28"/>
          <w:lang w:val="ru-RU"/>
        </w:rPr>
      </w:pPr>
      <w:r w:rsidRPr="00226B27">
        <w:rPr>
          <w:rFonts w:ascii="Times New Roman" w:hAnsi="Times New Roman" w:cs="Times New Roman"/>
          <w:sz w:val="28"/>
          <w:szCs w:val="28"/>
          <w:lang w:val="ru-RU"/>
        </w:rPr>
        <w:t xml:space="preserve">not to disclose confidential information contained in </w:t>
      </w:r>
      <w:r>
        <w:rPr>
          <w:rFonts w:ascii="Times New Roman" w:hAnsi="Times New Roman" w:cs="Times New Roman"/>
          <w:sz w:val="28"/>
          <w:szCs w:val="28"/>
          <w:lang w:val="ru-RU"/>
        </w:rPr>
        <w:br/>
      </w:r>
      <w:r w:rsidRPr="00226B27">
        <w:rPr>
          <w:rFonts w:ascii="Times New Roman" w:hAnsi="Times New Roman" w:cs="Times New Roman"/>
          <w:sz w:val="28"/>
          <w:szCs w:val="28"/>
          <w:lang w:val="ru-RU"/>
        </w:rPr>
        <w:t>in any documents and materials of the Company;</w:t>
      </w:r>
    </w:p>
    <w:p w:rsidR="00F1508B" w:rsidRDefault="00DA083F">
      <w:pPr>
        <w:pStyle w:val="a3"/>
        <w:numPr>
          <w:ilvl w:val="0"/>
          <w:numId w:val="4"/>
        </w:numPr>
        <w:spacing w:line="276" w:lineRule="auto"/>
        <w:ind w:firstLine="851"/>
        <w:contextualSpacing w:val="0"/>
        <w:jc w:val="both"/>
        <w:rPr>
          <w:rFonts w:ascii="Times New Roman" w:hAnsi="Times New Roman" w:cs="Times New Roman"/>
          <w:sz w:val="28"/>
          <w:szCs w:val="28"/>
          <w:lang w:val="ru-RU"/>
        </w:rPr>
      </w:pPr>
      <w:r w:rsidRPr="00226B27">
        <w:rPr>
          <w:rFonts w:ascii="Times New Roman" w:hAnsi="Times New Roman" w:cs="Times New Roman"/>
          <w:sz w:val="28"/>
          <w:szCs w:val="28"/>
          <w:lang w:val="ru-RU"/>
        </w:rPr>
        <w:t>Do not</w:t>
      </w:r>
      <w:r w:rsidRPr="00226B27">
        <w:rPr>
          <w:rFonts w:ascii="Times New Roman" w:hAnsi="Times New Roman" w:cs="Times New Roman"/>
          <w:sz w:val="28"/>
          <w:szCs w:val="28"/>
          <w:lang w:val="ru-RU"/>
        </w:rPr>
        <w:t xml:space="preserve"> use internal corporate information for personal gain and do not share it with third parties.</w:t>
      </w:r>
    </w:p>
    <w:p w:rsidR="00F1508B" w:rsidRDefault="00DA083F">
      <w:pPr>
        <w:pStyle w:val="a3"/>
        <w:numPr>
          <w:ilvl w:val="1"/>
          <w:numId w:val="1"/>
        </w:numPr>
        <w:spacing w:before="120" w:after="0" w:line="276" w:lineRule="auto"/>
        <w:ind w:firstLine="851"/>
        <w:contextualSpacing w:val="0"/>
        <w:jc w:val="both"/>
        <w:rPr>
          <w:rFonts w:ascii="Times New Roman" w:hAnsi="Times New Roman" w:cs="Times New Roman"/>
          <w:sz w:val="28"/>
          <w:szCs w:val="28"/>
          <w:lang w:val="ru-RU"/>
        </w:rPr>
      </w:pPr>
      <w:r w:rsidRPr="00226B27">
        <w:rPr>
          <w:rFonts w:ascii="Times New Roman" w:hAnsi="Times New Roman" w:cs="Times New Roman"/>
          <w:sz w:val="28"/>
          <w:szCs w:val="28"/>
          <w:lang w:val="ru-RU"/>
        </w:rPr>
        <w:t>Members of the Commission have the right to request from members of the Management Board, departments and divisions of the Company the information and documents n</w:t>
      </w:r>
      <w:r w:rsidRPr="00226B27">
        <w:rPr>
          <w:rFonts w:ascii="Times New Roman" w:hAnsi="Times New Roman" w:cs="Times New Roman"/>
          <w:sz w:val="28"/>
          <w:szCs w:val="28"/>
          <w:lang w:val="ru-RU"/>
        </w:rPr>
        <w:t>ecessary for them to fulfill their official duties when considering relevant issues.</w:t>
      </w:r>
    </w:p>
    <w:p w:rsidR="00F1508B" w:rsidRDefault="00DA083F">
      <w:pPr>
        <w:pStyle w:val="1"/>
        <w:numPr>
          <w:ilvl w:val="0"/>
          <w:numId w:val="1"/>
        </w:numPr>
        <w:spacing w:after="240" w:line="360" w:lineRule="auto"/>
        <w:ind w:firstLine="851"/>
        <w:jc w:val="center"/>
        <w:rPr>
          <w:rFonts w:ascii="Times New Roman" w:hAnsi="Times New Roman" w:cs="Times New Roman"/>
          <w:b/>
          <w:bCs/>
          <w:color w:val="0033CC"/>
          <w:lang w:val="ru-RU"/>
        </w:rPr>
      </w:pPr>
      <w:bookmarkStart w:id="8" w:name="_Toc40450394"/>
      <w:r w:rsidRPr="00A755C3">
        <w:rPr>
          <w:rFonts w:ascii="Times New Roman" w:hAnsi="Times New Roman" w:cs="Times New Roman"/>
          <w:b/>
          <w:bCs/>
          <w:color w:val="0033CC"/>
          <w:lang w:val="ru-RU"/>
        </w:rPr>
        <w:t xml:space="preserve">Order of work of the Commission </w:t>
      </w:r>
      <w:bookmarkEnd w:id="8"/>
    </w:p>
    <w:p w:rsidR="00F1508B" w:rsidRDefault="00DA083F">
      <w:pPr>
        <w:pStyle w:val="a3"/>
        <w:numPr>
          <w:ilvl w:val="1"/>
          <w:numId w:val="1"/>
        </w:numPr>
        <w:spacing w:before="120" w:after="0" w:line="276" w:lineRule="auto"/>
        <w:ind w:firstLine="851"/>
        <w:contextualSpacing w:val="0"/>
        <w:jc w:val="both"/>
        <w:rPr>
          <w:rFonts w:ascii="Times New Roman" w:hAnsi="Times New Roman" w:cs="Times New Roman"/>
          <w:sz w:val="28"/>
          <w:szCs w:val="28"/>
          <w:lang w:val="ru-RU"/>
        </w:rPr>
      </w:pPr>
      <w:r w:rsidRPr="00226B27">
        <w:rPr>
          <w:rFonts w:ascii="Times New Roman" w:hAnsi="Times New Roman" w:cs="Times New Roman"/>
          <w:sz w:val="28"/>
          <w:szCs w:val="28"/>
          <w:lang w:val="ru-RU"/>
        </w:rPr>
        <w:t>The basis for the meeting is a written request to the Commission:</w:t>
      </w:r>
    </w:p>
    <w:p w:rsidR="00F1508B" w:rsidRDefault="00DA083F">
      <w:pPr>
        <w:pStyle w:val="a3"/>
        <w:numPr>
          <w:ilvl w:val="0"/>
          <w:numId w:val="5"/>
        </w:numPr>
        <w:spacing w:line="276" w:lineRule="auto"/>
        <w:ind w:firstLine="851"/>
        <w:jc w:val="both"/>
        <w:rPr>
          <w:rFonts w:ascii="Times New Roman" w:hAnsi="Times New Roman" w:cs="Times New Roman"/>
          <w:sz w:val="28"/>
          <w:szCs w:val="28"/>
          <w:lang w:val="ru-RU"/>
        </w:rPr>
      </w:pPr>
      <w:r w:rsidRPr="00226B27">
        <w:rPr>
          <w:rFonts w:ascii="Times New Roman" w:hAnsi="Times New Roman" w:cs="Times New Roman"/>
          <w:sz w:val="28"/>
          <w:szCs w:val="28"/>
          <w:lang w:val="ru-RU"/>
        </w:rPr>
        <w:t>of an employee (regardless of his/her position) that contains informatio</w:t>
      </w:r>
      <w:r w:rsidRPr="00226B27">
        <w:rPr>
          <w:rFonts w:ascii="Times New Roman" w:hAnsi="Times New Roman" w:cs="Times New Roman"/>
          <w:sz w:val="28"/>
          <w:szCs w:val="28"/>
          <w:lang w:val="ru-RU"/>
        </w:rPr>
        <w:t>n about a violation of the Company's Code of Ethics;</w:t>
      </w:r>
    </w:p>
    <w:p w:rsidR="00F1508B" w:rsidRDefault="00DA083F">
      <w:pPr>
        <w:pStyle w:val="a3"/>
        <w:numPr>
          <w:ilvl w:val="0"/>
          <w:numId w:val="5"/>
        </w:numPr>
        <w:spacing w:line="276"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Compliance </w:t>
      </w:r>
      <w:r w:rsidRPr="00226B27">
        <w:rPr>
          <w:rFonts w:ascii="Times New Roman" w:hAnsi="Times New Roman" w:cs="Times New Roman"/>
          <w:sz w:val="28"/>
          <w:szCs w:val="28"/>
          <w:lang w:val="ru-RU"/>
        </w:rPr>
        <w:t xml:space="preserve">Officer and/or Human Resources in the manner prescribed </w:t>
      </w:r>
      <w:r w:rsidR="008348C0" w:rsidRPr="00226B27">
        <w:rPr>
          <w:rFonts w:ascii="Times New Roman" w:hAnsi="Times New Roman" w:cs="Times New Roman"/>
          <w:sz w:val="28"/>
          <w:szCs w:val="28"/>
          <w:lang w:val="ru-RU"/>
        </w:rPr>
        <w:t xml:space="preserve">by the Company's </w:t>
      </w:r>
      <w:r w:rsidR="008348C0">
        <w:rPr>
          <w:rFonts w:ascii="Times New Roman" w:hAnsi="Times New Roman" w:cs="Times New Roman"/>
          <w:sz w:val="28"/>
          <w:szCs w:val="28"/>
          <w:lang w:val="ru-RU"/>
        </w:rPr>
        <w:t xml:space="preserve">Conflict of </w:t>
      </w:r>
      <w:r w:rsidR="008348C0" w:rsidRPr="00226B27">
        <w:rPr>
          <w:rFonts w:ascii="Times New Roman" w:hAnsi="Times New Roman" w:cs="Times New Roman"/>
          <w:sz w:val="28"/>
          <w:szCs w:val="28"/>
          <w:lang w:val="ru-RU"/>
        </w:rPr>
        <w:t>Interest Regulations</w:t>
      </w:r>
      <w:r w:rsidRPr="00226B27">
        <w:rPr>
          <w:rFonts w:ascii="Times New Roman" w:hAnsi="Times New Roman" w:cs="Times New Roman"/>
          <w:sz w:val="28"/>
          <w:szCs w:val="28"/>
          <w:lang w:val="ru-RU"/>
        </w:rPr>
        <w:t xml:space="preserve">. </w:t>
      </w:r>
    </w:p>
    <w:p w:rsidR="00F1508B" w:rsidRDefault="00DA083F">
      <w:pPr>
        <w:pStyle w:val="a3"/>
        <w:numPr>
          <w:ilvl w:val="1"/>
          <w:numId w:val="1"/>
        </w:numPr>
        <w:spacing w:before="120" w:after="0" w:line="276" w:lineRule="auto"/>
        <w:ind w:firstLine="851"/>
        <w:contextualSpacing w:val="0"/>
        <w:jc w:val="both"/>
        <w:rPr>
          <w:rFonts w:ascii="Times New Roman" w:hAnsi="Times New Roman" w:cs="Times New Roman"/>
          <w:sz w:val="28"/>
          <w:szCs w:val="28"/>
          <w:lang w:val="ru-RU"/>
        </w:rPr>
      </w:pPr>
      <w:r w:rsidRPr="00226B27">
        <w:rPr>
          <w:rFonts w:ascii="Times New Roman" w:hAnsi="Times New Roman" w:cs="Times New Roman"/>
          <w:sz w:val="28"/>
          <w:szCs w:val="28"/>
          <w:lang w:val="ru-RU"/>
        </w:rPr>
        <w:t xml:space="preserve">The Commission does not consider </w:t>
      </w:r>
      <w:r w:rsidR="000229F3" w:rsidRPr="00226B27">
        <w:rPr>
          <w:rFonts w:ascii="Times New Roman" w:hAnsi="Times New Roman" w:cs="Times New Roman"/>
          <w:sz w:val="28"/>
          <w:szCs w:val="28"/>
          <w:lang w:val="ru-RU"/>
        </w:rPr>
        <w:t xml:space="preserve">anonymous </w:t>
      </w:r>
      <w:r w:rsidRPr="00226B27">
        <w:rPr>
          <w:rFonts w:ascii="Times New Roman" w:hAnsi="Times New Roman" w:cs="Times New Roman"/>
          <w:sz w:val="28"/>
          <w:szCs w:val="28"/>
          <w:lang w:val="ru-RU"/>
        </w:rPr>
        <w:t>reports of crimes, appeals and does not c</w:t>
      </w:r>
      <w:r w:rsidRPr="00226B27">
        <w:rPr>
          <w:rFonts w:ascii="Times New Roman" w:hAnsi="Times New Roman" w:cs="Times New Roman"/>
          <w:sz w:val="28"/>
          <w:szCs w:val="28"/>
          <w:lang w:val="ru-RU"/>
        </w:rPr>
        <w:t>onduct inspections of violations of labor discipline.</w:t>
      </w:r>
    </w:p>
    <w:p w:rsidR="00F1508B" w:rsidRDefault="00DA083F">
      <w:pPr>
        <w:pStyle w:val="a3"/>
        <w:numPr>
          <w:ilvl w:val="1"/>
          <w:numId w:val="1"/>
        </w:numPr>
        <w:spacing w:before="120" w:after="0" w:line="276" w:lineRule="auto"/>
        <w:ind w:firstLine="851"/>
        <w:contextualSpacing w:val="0"/>
        <w:jc w:val="both"/>
        <w:rPr>
          <w:rFonts w:ascii="Times New Roman" w:hAnsi="Times New Roman" w:cs="Times New Roman"/>
          <w:sz w:val="28"/>
          <w:szCs w:val="28"/>
          <w:lang w:val="ru-RU"/>
        </w:rPr>
      </w:pPr>
      <w:r w:rsidRPr="00226B27">
        <w:rPr>
          <w:rFonts w:ascii="Times New Roman" w:hAnsi="Times New Roman" w:cs="Times New Roman"/>
          <w:sz w:val="28"/>
          <w:szCs w:val="28"/>
          <w:lang w:val="ru-RU"/>
        </w:rPr>
        <w:t xml:space="preserve">The Secretary of the Commission, upon receipt of information containing the grounds for holding a meeting of the Commission: </w:t>
      </w:r>
    </w:p>
    <w:p w:rsidR="00F1508B" w:rsidRDefault="00DA083F">
      <w:pPr>
        <w:pStyle w:val="a3"/>
        <w:numPr>
          <w:ilvl w:val="0"/>
          <w:numId w:val="5"/>
        </w:numPr>
        <w:spacing w:line="276" w:lineRule="auto"/>
        <w:ind w:firstLine="851"/>
        <w:jc w:val="both"/>
        <w:rPr>
          <w:rFonts w:ascii="Times New Roman" w:hAnsi="Times New Roman" w:cs="Times New Roman"/>
          <w:sz w:val="28"/>
          <w:szCs w:val="28"/>
          <w:lang w:val="ru-RU"/>
        </w:rPr>
      </w:pPr>
      <w:r w:rsidRPr="00226B27">
        <w:rPr>
          <w:rFonts w:ascii="Times New Roman" w:hAnsi="Times New Roman" w:cs="Times New Roman"/>
          <w:sz w:val="28"/>
          <w:szCs w:val="28"/>
          <w:lang w:val="ru-RU"/>
        </w:rPr>
        <w:t>within one (1) business day sets the date of the Commission meeting. The dat</w:t>
      </w:r>
      <w:r w:rsidRPr="00226B27">
        <w:rPr>
          <w:rFonts w:ascii="Times New Roman" w:hAnsi="Times New Roman" w:cs="Times New Roman"/>
          <w:sz w:val="28"/>
          <w:szCs w:val="28"/>
          <w:lang w:val="ru-RU"/>
        </w:rPr>
        <w:t xml:space="preserve">e of the Commission meeting cannot be set later than seven (7) working days from the date of receipt of the specified information; </w:t>
      </w:r>
    </w:p>
    <w:p w:rsidR="00F1508B" w:rsidRDefault="00DA083F">
      <w:pPr>
        <w:pStyle w:val="a3"/>
        <w:numPr>
          <w:ilvl w:val="0"/>
          <w:numId w:val="5"/>
        </w:numPr>
        <w:spacing w:line="276" w:lineRule="auto"/>
        <w:ind w:firstLine="851"/>
        <w:contextualSpacing w:val="0"/>
        <w:jc w:val="both"/>
        <w:rPr>
          <w:rFonts w:ascii="Times New Roman" w:hAnsi="Times New Roman" w:cs="Times New Roman"/>
          <w:sz w:val="28"/>
          <w:szCs w:val="28"/>
          <w:lang w:val="ru-RU"/>
        </w:rPr>
      </w:pPr>
      <w:r w:rsidRPr="00226B27">
        <w:rPr>
          <w:rFonts w:ascii="Times New Roman" w:hAnsi="Times New Roman" w:cs="Times New Roman"/>
          <w:sz w:val="28"/>
          <w:szCs w:val="28"/>
          <w:lang w:val="ru-RU"/>
        </w:rPr>
        <w:lastRenderedPageBreak/>
        <w:t xml:space="preserve">organizes the familiarization of the members of the Commission and other persons participating in the meeting of the Commission with the information received. </w:t>
      </w:r>
    </w:p>
    <w:p w:rsidR="00F1508B" w:rsidRDefault="00DA083F">
      <w:pPr>
        <w:pStyle w:val="a3"/>
        <w:numPr>
          <w:ilvl w:val="1"/>
          <w:numId w:val="1"/>
        </w:numPr>
        <w:spacing w:before="120" w:after="0" w:line="276" w:lineRule="auto"/>
        <w:ind w:firstLine="851"/>
        <w:contextualSpacing w:val="0"/>
        <w:jc w:val="both"/>
        <w:rPr>
          <w:rFonts w:ascii="Times New Roman" w:hAnsi="Times New Roman" w:cs="Times New Roman"/>
          <w:sz w:val="28"/>
          <w:szCs w:val="28"/>
          <w:lang w:val="ru-RU"/>
        </w:rPr>
      </w:pPr>
      <w:r w:rsidRPr="00226B27">
        <w:rPr>
          <w:rFonts w:ascii="Times New Roman" w:hAnsi="Times New Roman" w:cs="Times New Roman"/>
          <w:sz w:val="28"/>
          <w:szCs w:val="28"/>
          <w:lang w:val="ru-RU"/>
        </w:rPr>
        <w:t xml:space="preserve">Notification of the meeting of the Commission, as well as sending the necessary materials to the members of the Commission, shall be made in a reasonable and sufficient time before the meeting, in a manner agreed upon by the members of the Commission, but </w:t>
      </w:r>
      <w:r w:rsidRPr="00226B27">
        <w:rPr>
          <w:rFonts w:ascii="Times New Roman" w:hAnsi="Times New Roman" w:cs="Times New Roman"/>
          <w:sz w:val="28"/>
          <w:szCs w:val="28"/>
          <w:lang w:val="ru-RU"/>
        </w:rPr>
        <w:t xml:space="preserve">not less than 1 (one) business day in advance. The Chairperson of the Commission shall take the necessary steps to ensure that the notice is given in a proper manner and within a proper time frame. </w:t>
      </w:r>
    </w:p>
    <w:p w:rsidR="00F1508B" w:rsidRDefault="00DA083F">
      <w:pPr>
        <w:pStyle w:val="a3"/>
        <w:numPr>
          <w:ilvl w:val="1"/>
          <w:numId w:val="1"/>
        </w:numPr>
        <w:spacing w:before="120" w:after="0" w:line="276" w:lineRule="auto"/>
        <w:ind w:firstLine="851"/>
        <w:contextualSpacing w:val="0"/>
        <w:jc w:val="both"/>
        <w:rPr>
          <w:rFonts w:ascii="Times New Roman" w:hAnsi="Times New Roman" w:cs="Times New Roman"/>
          <w:sz w:val="28"/>
          <w:szCs w:val="28"/>
          <w:lang w:val="ru-RU"/>
        </w:rPr>
      </w:pPr>
      <w:r w:rsidRPr="00226B27">
        <w:rPr>
          <w:rFonts w:ascii="Times New Roman" w:hAnsi="Times New Roman" w:cs="Times New Roman"/>
          <w:sz w:val="28"/>
          <w:szCs w:val="28"/>
          <w:lang w:val="ru-RU"/>
        </w:rPr>
        <w:t xml:space="preserve">The Chairman of the Management Board, internal auditors, </w:t>
      </w:r>
      <w:r w:rsidRPr="00226B27">
        <w:rPr>
          <w:rFonts w:ascii="Times New Roman" w:hAnsi="Times New Roman" w:cs="Times New Roman"/>
          <w:sz w:val="28"/>
          <w:szCs w:val="28"/>
          <w:lang w:val="ru-RU"/>
        </w:rPr>
        <w:t>other officers and employees of the Company shall be invited to a meeting of the Commission, and experts and consultants shall be invited in a manner that enables them to properly prepare for the meeting of the Commission.</w:t>
      </w:r>
    </w:p>
    <w:p w:rsidR="00F1508B" w:rsidRDefault="00DA083F">
      <w:pPr>
        <w:pStyle w:val="a3"/>
        <w:numPr>
          <w:ilvl w:val="1"/>
          <w:numId w:val="1"/>
        </w:numPr>
        <w:spacing w:before="120" w:after="0" w:line="276" w:lineRule="auto"/>
        <w:ind w:firstLine="851"/>
        <w:contextualSpacing w:val="0"/>
        <w:jc w:val="both"/>
        <w:rPr>
          <w:rFonts w:ascii="Times New Roman" w:hAnsi="Times New Roman" w:cs="Times New Roman"/>
          <w:sz w:val="28"/>
          <w:szCs w:val="28"/>
          <w:lang w:val="ru-RU"/>
        </w:rPr>
      </w:pPr>
      <w:r w:rsidRPr="00226B27">
        <w:rPr>
          <w:rFonts w:ascii="Times New Roman" w:hAnsi="Times New Roman" w:cs="Times New Roman"/>
          <w:sz w:val="28"/>
          <w:szCs w:val="28"/>
          <w:lang w:val="ru-RU"/>
        </w:rPr>
        <w:t>A meeting of the Commission regar</w:t>
      </w:r>
      <w:r w:rsidRPr="00226B27">
        <w:rPr>
          <w:rFonts w:ascii="Times New Roman" w:hAnsi="Times New Roman" w:cs="Times New Roman"/>
          <w:sz w:val="28"/>
          <w:szCs w:val="28"/>
          <w:lang w:val="ru-RU"/>
        </w:rPr>
        <w:t xml:space="preserve">ding the employee's compliance with the Code of Ethics shall be held in the presence of such employee. If the employee requests in writing to consider this issue without his/her participation, the Commission meeting shall be held in his/her absence. </w:t>
      </w:r>
    </w:p>
    <w:p w:rsidR="00F1508B" w:rsidRDefault="00DA083F">
      <w:pPr>
        <w:pStyle w:val="a3"/>
        <w:spacing w:before="120" w:after="0" w:line="276" w:lineRule="auto"/>
        <w:ind w:firstLine="851"/>
        <w:contextualSpacing w:val="0"/>
        <w:jc w:val="both"/>
        <w:rPr>
          <w:rFonts w:ascii="Times New Roman" w:hAnsi="Times New Roman" w:cs="Times New Roman"/>
          <w:sz w:val="28"/>
          <w:szCs w:val="28"/>
          <w:lang w:val="ru-RU"/>
        </w:rPr>
      </w:pPr>
      <w:r w:rsidRPr="00226B27">
        <w:rPr>
          <w:rFonts w:ascii="Times New Roman" w:hAnsi="Times New Roman" w:cs="Times New Roman"/>
          <w:sz w:val="28"/>
          <w:szCs w:val="28"/>
          <w:lang w:val="ru-RU"/>
        </w:rPr>
        <w:t>If an</w:t>
      </w:r>
      <w:r w:rsidRPr="00226B27">
        <w:rPr>
          <w:rFonts w:ascii="Times New Roman" w:hAnsi="Times New Roman" w:cs="Times New Roman"/>
          <w:sz w:val="28"/>
          <w:szCs w:val="28"/>
          <w:lang w:val="ru-RU"/>
        </w:rPr>
        <w:t xml:space="preserve"> employee fails to attend a meeting of the Commission in the absence of </w:t>
      </w:r>
      <w:r>
        <w:rPr>
          <w:rFonts w:ascii="Times New Roman" w:hAnsi="Times New Roman" w:cs="Times New Roman"/>
          <w:sz w:val="28"/>
          <w:szCs w:val="28"/>
          <w:lang w:val="ru-RU"/>
        </w:rPr>
        <w:br/>
      </w:r>
      <w:r w:rsidRPr="00226B27">
        <w:rPr>
          <w:rFonts w:ascii="Times New Roman" w:hAnsi="Times New Roman" w:cs="Times New Roman"/>
          <w:sz w:val="28"/>
          <w:szCs w:val="28"/>
          <w:lang w:val="ru-RU"/>
        </w:rPr>
        <w:t xml:space="preserve">The employee's written request to consider the issue without his/her attendance shall be postponed. The repeated failure of the employee to attend a meeting of the Commission without </w:t>
      </w:r>
      <w:r w:rsidRPr="00226B27">
        <w:rPr>
          <w:rFonts w:ascii="Times New Roman" w:hAnsi="Times New Roman" w:cs="Times New Roman"/>
          <w:sz w:val="28"/>
          <w:szCs w:val="28"/>
          <w:lang w:val="ru-RU"/>
        </w:rPr>
        <w:t xml:space="preserve">a valid reason is not grounds for postponing the consideration of the issue. In this case, the Commission shall decide on the merits of the issue based on the available materials and speeches of those present at the meeting. </w:t>
      </w:r>
    </w:p>
    <w:p w:rsidR="00F1508B" w:rsidRDefault="00DA083F">
      <w:pPr>
        <w:pStyle w:val="a3"/>
        <w:numPr>
          <w:ilvl w:val="1"/>
          <w:numId w:val="1"/>
        </w:numPr>
        <w:spacing w:before="120" w:after="0" w:line="276" w:lineRule="auto"/>
        <w:ind w:firstLine="851"/>
        <w:contextualSpacing w:val="0"/>
        <w:jc w:val="both"/>
        <w:rPr>
          <w:rFonts w:ascii="Times New Roman" w:hAnsi="Times New Roman" w:cs="Times New Roman"/>
          <w:sz w:val="28"/>
          <w:szCs w:val="28"/>
          <w:lang w:val="ru-RU"/>
        </w:rPr>
      </w:pPr>
      <w:r w:rsidRPr="00226B27">
        <w:rPr>
          <w:rFonts w:ascii="Times New Roman" w:hAnsi="Times New Roman" w:cs="Times New Roman"/>
          <w:sz w:val="28"/>
          <w:szCs w:val="28"/>
          <w:lang w:val="ru-RU"/>
        </w:rPr>
        <w:t>Proceedings before the Commiss</w:t>
      </w:r>
      <w:r w:rsidRPr="00226B27">
        <w:rPr>
          <w:rFonts w:ascii="Times New Roman" w:hAnsi="Times New Roman" w:cs="Times New Roman"/>
          <w:sz w:val="28"/>
          <w:szCs w:val="28"/>
          <w:lang w:val="ru-RU"/>
        </w:rPr>
        <w:t xml:space="preserve">ion shall be carried out within the limits of those requirements and on the grounds set forth in the appeal. Changes in the subject matter or grounds of the appeal in the course of consideration of the issue shall not be allowed. </w:t>
      </w:r>
    </w:p>
    <w:p w:rsidR="00F1508B" w:rsidRDefault="00DA083F">
      <w:pPr>
        <w:pStyle w:val="a3"/>
        <w:numPr>
          <w:ilvl w:val="1"/>
          <w:numId w:val="1"/>
        </w:numPr>
        <w:spacing w:before="120" w:after="0" w:line="276" w:lineRule="auto"/>
        <w:ind w:firstLine="851"/>
        <w:contextualSpacing w:val="0"/>
        <w:jc w:val="both"/>
        <w:rPr>
          <w:rFonts w:ascii="Times New Roman" w:hAnsi="Times New Roman" w:cs="Times New Roman"/>
          <w:sz w:val="28"/>
          <w:szCs w:val="28"/>
          <w:lang w:val="ru-RU"/>
        </w:rPr>
      </w:pPr>
      <w:r w:rsidRPr="00226B27">
        <w:rPr>
          <w:rFonts w:ascii="Times New Roman" w:hAnsi="Times New Roman" w:cs="Times New Roman"/>
          <w:sz w:val="28"/>
          <w:szCs w:val="28"/>
          <w:lang w:val="ru-RU"/>
        </w:rPr>
        <w:t>The explanations of the e</w:t>
      </w:r>
      <w:r w:rsidRPr="00226B27">
        <w:rPr>
          <w:rFonts w:ascii="Times New Roman" w:hAnsi="Times New Roman" w:cs="Times New Roman"/>
          <w:sz w:val="28"/>
          <w:szCs w:val="28"/>
          <w:lang w:val="ru-RU"/>
        </w:rPr>
        <w:t xml:space="preserve">mployee are heard at the Commission's meeting. </w:t>
      </w:r>
      <w:r>
        <w:rPr>
          <w:rFonts w:ascii="Times New Roman" w:hAnsi="Times New Roman" w:cs="Times New Roman"/>
          <w:sz w:val="28"/>
          <w:szCs w:val="28"/>
          <w:lang w:val="ru-RU"/>
        </w:rPr>
        <w:br/>
      </w:r>
      <w:r w:rsidRPr="00226B27">
        <w:rPr>
          <w:rFonts w:ascii="Times New Roman" w:hAnsi="Times New Roman" w:cs="Times New Roman"/>
          <w:sz w:val="28"/>
          <w:szCs w:val="28"/>
          <w:lang w:val="ru-RU"/>
        </w:rPr>
        <w:t xml:space="preserve">(with his consent), other persons, and materials on the merits of the issue under investigation. </w:t>
      </w:r>
    </w:p>
    <w:p w:rsidR="00F1508B" w:rsidRDefault="00DA083F">
      <w:pPr>
        <w:pStyle w:val="a3"/>
        <w:numPr>
          <w:ilvl w:val="1"/>
          <w:numId w:val="1"/>
        </w:numPr>
        <w:spacing w:before="120" w:after="0" w:line="276" w:lineRule="auto"/>
        <w:ind w:firstLine="851"/>
        <w:contextualSpacing w:val="0"/>
        <w:jc w:val="both"/>
        <w:rPr>
          <w:rFonts w:ascii="Times New Roman" w:hAnsi="Times New Roman" w:cs="Times New Roman"/>
          <w:color w:val="FF0000"/>
          <w:sz w:val="28"/>
          <w:szCs w:val="28"/>
          <w:lang w:val="ru-RU"/>
        </w:rPr>
      </w:pPr>
      <w:r w:rsidRPr="00226B27">
        <w:rPr>
          <w:rFonts w:ascii="Times New Roman" w:hAnsi="Times New Roman" w:cs="Times New Roman"/>
          <w:sz w:val="28"/>
          <w:szCs w:val="28"/>
          <w:lang w:val="ru-RU"/>
        </w:rPr>
        <w:lastRenderedPageBreak/>
        <w:t>Based on the results of consideration of the item on the agenda, the Commission makes a decision within the re</w:t>
      </w:r>
      <w:r w:rsidRPr="00226B27">
        <w:rPr>
          <w:rFonts w:ascii="Times New Roman" w:hAnsi="Times New Roman" w:cs="Times New Roman"/>
          <w:sz w:val="28"/>
          <w:szCs w:val="28"/>
          <w:lang w:val="ru-RU"/>
        </w:rPr>
        <w:t xml:space="preserve">quirements of the legislation of the Republic of Uzbekistan and the relevant local normative acts of the Company. </w:t>
      </w:r>
    </w:p>
    <w:p w:rsidR="00F1508B" w:rsidRDefault="00DA083F">
      <w:pPr>
        <w:pStyle w:val="1"/>
        <w:numPr>
          <w:ilvl w:val="0"/>
          <w:numId w:val="1"/>
        </w:numPr>
        <w:spacing w:after="240" w:line="360" w:lineRule="auto"/>
        <w:ind w:firstLine="851"/>
        <w:jc w:val="center"/>
        <w:rPr>
          <w:rFonts w:ascii="Times New Roman" w:hAnsi="Times New Roman" w:cs="Times New Roman"/>
          <w:b/>
          <w:bCs/>
          <w:color w:val="0033CC"/>
          <w:lang w:val="ru-RU"/>
        </w:rPr>
      </w:pPr>
      <w:bookmarkStart w:id="9" w:name="_Toc40450395"/>
      <w:r w:rsidRPr="00A755C3">
        <w:rPr>
          <w:rFonts w:ascii="Times New Roman" w:hAnsi="Times New Roman" w:cs="Times New Roman"/>
          <w:b/>
          <w:bCs/>
          <w:color w:val="0033CC"/>
          <w:lang w:val="ru-RU"/>
        </w:rPr>
        <w:t xml:space="preserve">Drawing up the decisions of the Commission </w:t>
      </w:r>
      <w:bookmarkEnd w:id="9"/>
    </w:p>
    <w:p w:rsidR="00F1508B" w:rsidRDefault="00DA083F">
      <w:pPr>
        <w:pStyle w:val="a3"/>
        <w:numPr>
          <w:ilvl w:val="1"/>
          <w:numId w:val="1"/>
        </w:numPr>
        <w:spacing w:before="120" w:after="0" w:line="276" w:lineRule="auto"/>
        <w:ind w:firstLine="851"/>
        <w:contextualSpacing w:val="0"/>
        <w:jc w:val="both"/>
        <w:rPr>
          <w:rFonts w:ascii="Times New Roman" w:hAnsi="Times New Roman" w:cs="Times New Roman"/>
          <w:sz w:val="28"/>
          <w:szCs w:val="28"/>
          <w:lang w:val="ru-RU"/>
        </w:rPr>
      </w:pPr>
      <w:r w:rsidRPr="00226B27">
        <w:rPr>
          <w:rFonts w:ascii="Times New Roman" w:hAnsi="Times New Roman" w:cs="Times New Roman"/>
          <w:sz w:val="28"/>
          <w:szCs w:val="28"/>
          <w:lang w:val="ru-RU"/>
        </w:rPr>
        <w:t>Decisions of the Commission are drawn up in protocols to be signed by all members of the Commissi</w:t>
      </w:r>
      <w:r w:rsidRPr="00226B27">
        <w:rPr>
          <w:rFonts w:ascii="Times New Roman" w:hAnsi="Times New Roman" w:cs="Times New Roman"/>
          <w:sz w:val="28"/>
          <w:szCs w:val="28"/>
          <w:lang w:val="ru-RU"/>
        </w:rPr>
        <w:t>on. Decisions of the Commission are binding on all employees of the Company.</w:t>
      </w:r>
    </w:p>
    <w:p w:rsidR="00F1508B" w:rsidRDefault="00DA083F">
      <w:pPr>
        <w:pStyle w:val="a3"/>
        <w:numPr>
          <w:ilvl w:val="1"/>
          <w:numId w:val="1"/>
        </w:numPr>
        <w:spacing w:before="120" w:after="0" w:line="276" w:lineRule="auto"/>
        <w:ind w:firstLine="851"/>
        <w:contextualSpacing w:val="0"/>
        <w:jc w:val="both"/>
        <w:rPr>
          <w:rFonts w:ascii="Times New Roman" w:hAnsi="Times New Roman" w:cs="Times New Roman"/>
          <w:sz w:val="28"/>
          <w:szCs w:val="28"/>
          <w:lang w:val="ru-RU"/>
        </w:rPr>
      </w:pPr>
      <w:r w:rsidRPr="00226B27">
        <w:rPr>
          <w:rFonts w:ascii="Times New Roman" w:hAnsi="Times New Roman" w:cs="Times New Roman"/>
          <w:sz w:val="28"/>
          <w:szCs w:val="28"/>
          <w:lang w:val="ru-RU"/>
        </w:rPr>
        <w:t>If the employee disagrees with the decision of the Commission, he/she may appeal it to the Chairman of the Board by sending a corresponding application to him/her within thirty (3</w:t>
      </w:r>
      <w:r w:rsidRPr="00226B27">
        <w:rPr>
          <w:rFonts w:ascii="Times New Roman" w:hAnsi="Times New Roman" w:cs="Times New Roman"/>
          <w:sz w:val="28"/>
          <w:szCs w:val="28"/>
          <w:lang w:val="ru-RU"/>
        </w:rPr>
        <w:t>0) calendar days from the date of the Commission's decision.</w:t>
      </w:r>
    </w:p>
    <w:p w:rsidR="00F1508B" w:rsidRDefault="00DA083F">
      <w:pPr>
        <w:pStyle w:val="a3"/>
        <w:numPr>
          <w:ilvl w:val="1"/>
          <w:numId w:val="1"/>
        </w:numPr>
        <w:spacing w:before="120" w:after="0" w:line="276" w:lineRule="auto"/>
        <w:ind w:firstLine="851"/>
        <w:contextualSpacing w:val="0"/>
        <w:jc w:val="both"/>
        <w:rPr>
          <w:rFonts w:ascii="Times New Roman" w:hAnsi="Times New Roman" w:cs="Times New Roman"/>
          <w:sz w:val="28"/>
          <w:szCs w:val="28"/>
          <w:lang w:val="ru-RU"/>
        </w:rPr>
      </w:pPr>
      <w:r w:rsidRPr="00226B27">
        <w:rPr>
          <w:rFonts w:ascii="Times New Roman" w:hAnsi="Times New Roman" w:cs="Times New Roman"/>
          <w:sz w:val="28"/>
          <w:szCs w:val="28"/>
          <w:lang w:val="ru-RU"/>
        </w:rPr>
        <w:t>Copies of the minutes shall, within one (1) business day of the meeting, be handed over to the Chairman of the Management Board of the Company and the employee in respect of whom the decision was</w:t>
      </w:r>
      <w:r w:rsidRPr="00226B27">
        <w:rPr>
          <w:rFonts w:ascii="Times New Roman" w:hAnsi="Times New Roman" w:cs="Times New Roman"/>
          <w:sz w:val="28"/>
          <w:szCs w:val="28"/>
          <w:lang w:val="ru-RU"/>
        </w:rPr>
        <w:t xml:space="preserve"> taken (if several issues were considered at the Committee meeting, the employee shall be given an extract </w:t>
      </w:r>
      <w:r>
        <w:rPr>
          <w:rFonts w:ascii="Times New Roman" w:hAnsi="Times New Roman" w:cs="Times New Roman"/>
          <w:sz w:val="28"/>
          <w:szCs w:val="28"/>
          <w:lang w:val="ru-RU"/>
        </w:rPr>
        <w:br/>
      </w:r>
      <w:r w:rsidRPr="00226B27">
        <w:rPr>
          <w:rFonts w:ascii="Times New Roman" w:hAnsi="Times New Roman" w:cs="Times New Roman"/>
          <w:sz w:val="28"/>
          <w:szCs w:val="28"/>
          <w:lang w:val="ru-RU"/>
        </w:rPr>
        <w:t>of the minutes) and by decision of the Committee to other interested persons in accordance with the Regulations on Conflict of Interest Management a</w:t>
      </w:r>
      <w:r w:rsidRPr="00226B27">
        <w:rPr>
          <w:rFonts w:ascii="Times New Roman" w:hAnsi="Times New Roman" w:cs="Times New Roman"/>
          <w:sz w:val="28"/>
          <w:szCs w:val="28"/>
          <w:lang w:val="ru-RU"/>
        </w:rPr>
        <w:t xml:space="preserve">nd other local regulations of the Company. </w:t>
      </w:r>
    </w:p>
    <w:p w:rsidR="00F1508B" w:rsidRDefault="00DA083F">
      <w:pPr>
        <w:pStyle w:val="a3"/>
        <w:numPr>
          <w:ilvl w:val="1"/>
          <w:numId w:val="1"/>
        </w:numPr>
        <w:spacing w:before="120" w:after="0" w:line="276" w:lineRule="auto"/>
        <w:ind w:firstLine="851"/>
        <w:contextualSpacing w:val="0"/>
        <w:jc w:val="both"/>
        <w:rPr>
          <w:rFonts w:ascii="Times New Roman" w:hAnsi="Times New Roman" w:cs="Times New Roman"/>
          <w:sz w:val="28"/>
          <w:szCs w:val="28"/>
          <w:lang w:val="ru-RU"/>
        </w:rPr>
      </w:pPr>
      <w:r w:rsidRPr="00226B27">
        <w:rPr>
          <w:rFonts w:ascii="Times New Roman" w:hAnsi="Times New Roman" w:cs="Times New Roman"/>
          <w:sz w:val="28"/>
          <w:szCs w:val="28"/>
          <w:lang w:val="ru-RU"/>
        </w:rPr>
        <w:t xml:space="preserve">Extracts from the minutes of the Commission's decisions on the settlement of a Conflict of Interest shall be sent to </w:t>
      </w:r>
      <w:r w:rsidR="001852CB">
        <w:rPr>
          <w:rFonts w:ascii="Times New Roman" w:hAnsi="Times New Roman" w:cs="Times New Roman"/>
          <w:sz w:val="28"/>
          <w:szCs w:val="28"/>
          <w:lang w:val="ru-RU"/>
        </w:rPr>
        <w:t xml:space="preserve">the Compliance Department </w:t>
      </w:r>
      <w:r w:rsidRPr="00226B27">
        <w:rPr>
          <w:rFonts w:ascii="Times New Roman" w:hAnsi="Times New Roman" w:cs="Times New Roman"/>
          <w:sz w:val="28"/>
          <w:szCs w:val="28"/>
          <w:lang w:val="ru-RU"/>
        </w:rPr>
        <w:t>on a mandatory basis.</w:t>
      </w:r>
    </w:p>
    <w:p w:rsidR="00F1508B" w:rsidRDefault="00DA083F">
      <w:pPr>
        <w:pStyle w:val="a3"/>
        <w:numPr>
          <w:ilvl w:val="1"/>
          <w:numId w:val="1"/>
        </w:numPr>
        <w:spacing w:before="120" w:after="0" w:line="276" w:lineRule="auto"/>
        <w:ind w:firstLine="851"/>
        <w:contextualSpacing w:val="0"/>
        <w:jc w:val="both"/>
        <w:rPr>
          <w:rFonts w:ascii="Times New Roman" w:hAnsi="Times New Roman" w:cs="Times New Roman"/>
          <w:sz w:val="28"/>
          <w:szCs w:val="28"/>
          <w:lang w:val="ru-RU"/>
        </w:rPr>
      </w:pPr>
      <w:r w:rsidRPr="00226B27">
        <w:rPr>
          <w:rFonts w:ascii="Times New Roman" w:hAnsi="Times New Roman" w:cs="Times New Roman"/>
          <w:sz w:val="28"/>
          <w:szCs w:val="28"/>
          <w:lang w:val="ru-RU"/>
        </w:rPr>
        <w:t xml:space="preserve">The employee's immediate supervisor shall </w:t>
      </w:r>
      <w:r>
        <w:rPr>
          <w:rFonts w:ascii="Times New Roman" w:hAnsi="Times New Roman" w:cs="Times New Roman"/>
          <w:sz w:val="28"/>
          <w:szCs w:val="28"/>
          <w:lang w:val="ru-RU"/>
        </w:rPr>
        <w:br/>
      </w:r>
      <w:r w:rsidRPr="00226B27">
        <w:rPr>
          <w:rFonts w:ascii="Times New Roman" w:hAnsi="Times New Roman" w:cs="Times New Roman"/>
          <w:sz w:val="28"/>
          <w:szCs w:val="28"/>
          <w:lang w:val="ru-RU"/>
        </w:rPr>
        <w:t>With</w:t>
      </w:r>
      <w:r w:rsidRPr="00226B27">
        <w:rPr>
          <w:rFonts w:ascii="Times New Roman" w:hAnsi="Times New Roman" w:cs="Times New Roman"/>
          <w:sz w:val="28"/>
          <w:szCs w:val="28"/>
          <w:lang w:val="ru-RU"/>
        </w:rPr>
        <w:t xml:space="preserve">in five (5) working days of receipt of the minutes </w:t>
      </w:r>
      <w:r>
        <w:rPr>
          <w:rFonts w:ascii="Times New Roman" w:hAnsi="Times New Roman" w:cs="Times New Roman"/>
          <w:sz w:val="28"/>
          <w:szCs w:val="28"/>
          <w:lang w:val="ru-RU"/>
        </w:rPr>
        <w:br/>
      </w:r>
      <w:r w:rsidRPr="00226B27">
        <w:rPr>
          <w:rFonts w:ascii="Times New Roman" w:hAnsi="Times New Roman" w:cs="Times New Roman"/>
          <w:sz w:val="28"/>
          <w:szCs w:val="28"/>
          <w:lang w:val="ru-RU"/>
        </w:rPr>
        <w:t xml:space="preserve">inform the Secretary of the Commission in writing of the measures he or she has taken in accordance with the recommendations of the Commission. </w:t>
      </w:r>
    </w:p>
    <w:p w:rsidR="00F1508B" w:rsidRDefault="00DA083F">
      <w:pPr>
        <w:pStyle w:val="a3"/>
        <w:numPr>
          <w:ilvl w:val="1"/>
          <w:numId w:val="1"/>
        </w:numPr>
        <w:spacing w:before="120" w:after="0" w:line="276" w:lineRule="auto"/>
        <w:ind w:firstLine="851"/>
        <w:contextualSpacing w:val="0"/>
        <w:jc w:val="both"/>
        <w:rPr>
          <w:rFonts w:ascii="Times New Roman" w:hAnsi="Times New Roman" w:cs="Times New Roman"/>
          <w:sz w:val="28"/>
          <w:szCs w:val="28"/>
          <w:lang w:val="ru-RU"/>
        </w:rPr>
      </w:pPr>
      <w:r w:rsidRPr="00226B27">
        <w:rPr>
          <w:rFonts w:ascii="Times New Roman" w:hAnsi="Times New Roman" w:cs="Times New Roman"/>
          <w:sz w:val="28"/>
          <w:szCs w:val="28"/>
          <w:lang w:val="ru-RU"/>
        </w:rPr>
        <w:t>A copy of the minutes of the Commission meeting or an excer</w:t>
      </w:r>
      <w:r w:rsidRPr="00226B27">
        <w:rPr>
          <w:rFonts w:ascii="Times New Roman" w:hAnsi="Times New Roman" w:cs="Times New Roman"/>
          <w:sz w:val="28"/>
          <w:szCs w:val="28"/>
          <w:lang w:val="ru-RU"/>
        </w:rPr>
        <w:t xml:space="preserve">pt from the minutes shall be attached to the personnel file of the employee in respect of whom the Commission took a decision. </w:t>
      </w:r>
    </w:p>
    <w:p w:rsidR="00F1508B" w:rsidRDefault="00DA083F">
      <w:pPr>
        <w:pStyle w:val="a3"/>
        <w:numPr>
          <w:ilvl w:val="1"/>
          <w:numId w:val="1"/>
        </w:numPr>
        <w:spacing w:before="120" w:after="0" w:line="276" w:lineRule="auto"/>
        <w:ind w:firstLine="851"/>
        <w:contextualSpacing w:val="0"/>
        <w:jc w:val="both"/>
        <w:rPr>
          <w:rFonts w:ascii="Times New Roman" w:hAnsi="Times New Roman" w:cs="Times New Roman"/>
          <w:sz w:val="28"/>
          <w:szCs w:val="28"/>
          <w:lang w:val="ru-RU"/>
        </w:rPr>
      </w:pPr>
      <w:r w:rsidRPr="00226B27">
        <w:rPr>
          <w:rFonts w:ascii="Times New Roman" w:hAnsi="Times New Roman" w:cs="Times New Roman"/>
          <w:sz w:val="28"/>
          <w:szCs w:val="28"/>
          <w:lang w:val="ru-RU"/>
        </w:rPr>
        <w:t xml:space="preserve">The minutes of the Commission meeting shall be kept as part of a separate file in </w:t>
      </w:r>
      <w:r w:rsidR="001852CB">
        <w:rPr>
          <w:rFonts w:ascii="Times New Roman" w:hAnsi="Times New Roman" w:cs="Times New Roman"/>
          <w:sz w:val="28"/>
          <w:szCs w:val="28"/>
          <w:lang w:val="ru-RU"/>
        </w:rPr>
        <w:t xml:space="preserve">the </w:t>
      </w:r>
      <w:r w:rsidRPr="00226B27">
        <w:rPr>
          <w:rFonts w:ascii="Times New Roman" w:hAnsi="Times New Roman" w:cs="Times New Roman"/>
          <w:sz w:val="28"/>
          <w:szCs w:val="28"/>
          <w:lang w:val="ru-RU"/>
        </w:rPr>
        <w:t xml:space="preserve">Company's Human Resources </w:t>
      </w:r>
      <w:r w:rsidR="001852CB">
        <w:rPr>
          <w:rFonts w:ascii="Times New Roman" w:hAnsi="Times New Roman" w:cs="Times New Roman"/>
          <w:sz w:val="28"/>
          <w:szCs w:val="28"/>
          <w:lang w:val="ru-RU"/>
        </w:rPr>
        <w:t>Department.</w:t>
      </w:r>
    </w:p>
    <w:p w:rsidR="00BE0A2E" w:rsidRDefault="00BE0A2E" w:rsidP="00A755C3">
      <w:pPr>
        <w:ind w:firstLine="851"/>
        <w:jc w:val="both"/>
      </w:pPr>
    </w:p>
    <w:sectPr w:rsidR="00BE0A2E" w:rsidSect="0079595D">
      <w:footerReference w:type="default" r:id="rId9"/>
      <w:pgSz w:w="11906" w:h="16838" w:code="9"/>
      <w:pgMar w:top="1134" w:right="851" w:bottom="1134" w:left="1701" w:header="709" w:footer="709" w:gutter="0"/>
      <w:pgBorders w:display="firstPage" w:offsetFrom="page">
        <w:top w:val="twistedLines1" w:sz="24" w:space="24" w:color="auto"/>
        <w:left w:val="twistedLines1" w:sz="24" w:space="24" w:color="auto"/>
        <w:bottom w:val="twistedLines1" w:sz="24" w:space="24" w:color="auto"/>
        <w:right w:val="twistedLines1" w:sz="2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083F" w:rsidRDefault="00DA083F" w:rsidP="00A755C3">
      <w:r>
        <w:separator/>
      </w:r>
    </w:p>
  </w:endnote>
  <w:endnote w:type="continuationSeparator" w:id="0">
    <w:p w:rsidR="00DA083F" w:rsidRDefault="00DA083F" w:rsidP="00A755C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sig w:usb0="00000000" w:usb1="00000000" w:usb2="00000000" w:usb3="00000000" w:csb0="00000000" w:csb1="00000000"/>
  </w:font>
  <w:font w:name="TimesNewRoman">
    <w:altName w:val="Arial Unicode MS"/>
    <w:panose1 w:val="00000000000000000000"/>
    <w:charset w:val="CC"/>
    <w:family w:val="auto"/>
    <w:notTrueType/>
    <w:pitch w:val="default"/>
    <w:sig w:usb0="00000201" w:usb1="08080000" w:usb2="00000010" w:usb3="00000000" w:csb0="00100004" w:csb1="00000000"/>
  </w:font>
  <w:font w:name="Virtec Times New Roman Uz">
    <w:altName w:val="Times New Roman"/>
    <w:charset w:val="CC"/>
    <w:family w:val="roman"/>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08B" w:rsidRDefault="00DA083F">
    <w:pPr>
      <w:pStyle w:val="a7"/>
      <w:pBdr>
        <w:top w:val="thinThickSmallGap" w:sz="24" w:space="1" w:color="823B0B" w:themeColor="accent2" w:themeShade="7F"/>
      </w:pBdr>
      <w:rPr>
        <w:rFonts w:asciiTheme="majorHAnsi" w:hAnsiTheme="majorHAnsi"/>
      </w:rPr>
    </w:pPr>
    <w:r w:rsidRPr="00A755C3">
      <w:rPr>
        <w:rFonts w:asciiTheme="majorHAnsi" w:hAnsiTheme="majorHAnsi"/>
        <w:i/>
      </w:rPr>
      <w:t xml:space="preserve">Regulation on </w:t>
    </w:r>
    <w:r w:rsidRPr="00A755C3">
      <w:rPr>
        <w:rFonts w:asciiTheme="majorHAnsi" w:hAnsiTheme="majorHAnsi"/>
        <w:i/>
        <w:lang w:val="en-US"/>
      </w:rPr>
      <w:t xml:space="preserve">BIOKIMYO's </w:t>
    </w:r>
    <w:r w:rsidRPr="00A755C3">
      <w:rPr>
        <w:rFonts w:asciiTheme="majorHAnsi" w:hAnsiTheme="majorHAnsi"/>
        <w:i/>
      </w:rPr>
      <w:t xml:space="preserve">Ethics Committee _ 2021 </w:t>
    </w:r>
    <w:r>
      <w:rPr>
        <w:rFonts w:asciiTheme="majorHAnsi" w:hAnsiTheme="majorHAnsi"/>
      </w:rPr>
      <w:ptab w:relativeTo="margin" w:alignment="right" w:leader="none"/>
    </w:r>
    <w:r>
      <w:rPr>
        <w:rFonts w:asciiTheme="majorHAnsi" w:hAnsiTheme="majorHAnsi"/>
      </w:rPr>
      <w:t xml:space="preserve">Page </w:t>
    </w:r>
    <w:fldSimple w:instr=" PAGE   \* MERGEFORMAT ">
      <w:r w:rsidR="006807BA" w:rsidRPr="006807BA">
        <w:rPr>
          <w:rFonts w:asciiTheme="majorHAnsi" w:hAnsiTheme="majorHAnsi"/>
          <w:noProof/>
        </w:rPr>
        <w:t>2</w:t>
      </w:r>
    </w:fldSimple>
  </w:p>
  <w:p w:rsidR="00A755C3" w:rsidRDefault="00A755C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083F" w:rsidRDefault="00DA083F" w:rsidP="00A755C3">
      <w:r>
        <w:separator/>
      </w:r>
    </w:p>
  </w:footnote>
  <w:footnote w:type="continuationSeparator" w:id="0">
    <w:p w:rsidR="00DA083F" w:rsidRDefault="00DA083F" w:rsidP="00A755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85B54"/>
    <w:multiLevelType w:val="hybridMultilevel"/>
    <w:tmpl w:val="D27686E8"/>
    <w:lvl w:ilvl="0" w:tplc="FC9455A8">
      <w:start w:val="1"/>
      <w:numFmt w:val="bullet"/>
      <w:lvlText w:val="—"/>
      <w:lvlJc w:val="left"/>
      <w:pPr>
        <w:ind w:left="1512" w:hanging="360"/>
      </w:pPr>
      <w:rPr>
        <w:rFonts w:ascii="Arial" w:hAnsi="Arial" w:hint="default"/>
        <w:color w:val="auto"/>
        <w:sz w:val="24"/>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
    <w:nsid w:val="27BA3B46"/>
    <w:multiLevelType w:val="hybridMultilevel"/>
    <w:tmpl w:val="3B1ADEC2"/>
    <w:lvl w:ilvl="0" w:tplc="FC9455A8">
      <w:start w:val="1"/>
      <w:numFmt w:val="bullet"/>
      <w:lvlText w:val="—"/>
      <w:lvlJc w:val="left"/>
      <w:pPr>
        <w:ind w:left="1512" w:hanging="360"/>
      </w:pPr>
      <w:rPr>
        <w:rFonts w:ascii="Arial" w:hAnsi="Arial" w:hint="default"/>
        <w:color w:val="auto"/>
        <w:sz w:val="24"/>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
    <w:nsid w:val="28767E8C"/>
    <w:multiLevelType w:val="hybridMultilevel"/>
    <w:tmpl w:val="34B6B14A"/>
    <w:lvl w:ilvl="0" w:tplc="FC9455A8">
      <w:start w:val="1"/>
      <w:numFmt w:val="bullet"/>
      <w:lvlText w:val="—"/>
      <w:lvlJc w:val="left"/>
      <w:pPr>
        <w:ind w:left="1512" w:hanging="360"/>
      </w:pPr>
      <w:rPr>
        <w:rFonts w:ascii="Arial" w:hAnsi="Arial" w:hint="default"/>
        <w:color w:val="auto"/>
        <w:sz w:val="24"/>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
    <w:nsid w:val="48436B43"/>
    <w:multiLevelType w:val="multilevel"/>
    <w:tmpl w:val="BB82E944"/>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78B454B"/>
    <w:multiLevelType w:val="hybridMultilevel"/>
    <w:tmpl w:val="FD1E0A60"/>
    <w:lvl w:ilvl="0" w:tplc="FC9455A8">
      <w:start w:val="1"/>
      <w:numFmt w:val="bullet"/>
      <w:lvlText w:val="—"/>
      <w:lvlJc w:val="left"/>
      <w:pPr>
        <w:ind w:left="1512" w:hanging="360"/>
      </w:pPr>
      <w:rPr>
        <w:rFonts w:ascii="Arial" w:hAnsi="Arial" w:hint="default"/>
        <w:color w:val="auto"/>
        <w:sz w:val="24"/>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cryptProviderType="rsaAES" w:cryptAlgorithmClass="hash" w:cryptAlgorithmType="typeAny" w:cryptAlgorithmSid="14" w:cryptSpinCount="100000" w:hash="S79jzJM0xL7GnRcEC0X1FCE/DBXGpxs3zcZJaJTCcoNe++VSe6jxAJ0kOHl4af451iLGf2hKTU5p&#10;6bMCYzjnBw==" w:salt="2iM+6JOs+2kf63xprp4ohQ=="/>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BE0A2E"/>
    <w:rsid w:val="000229F3"/>
    <w:rsid w:val="001852CB"/>
    <w:rsid w:val="00213B36"/>
    <w:rsid w:val="003A2EFD"/>
    <w:rsid w:val="004218D3"/>
    <w:rsid w:val="00445731"/>
    <w:rsid w:val="004566F9"/>
    <w:rsid w:val="004F0118"/>
    <w:rsid w:val="006807BA"/>
    <w:rsid w:val="006B7A7D"/>
    <w:rsid w:val="006C0B77"/>
    <w:rsid w:val="0079595D"/>
    <w:rsid w:val="00802DEF"/>
    <w:rsid w:val="008242FF"/>
    <w:rsid w:val="008348C0"/>
    <w:rsid w:val="00870751"/>
    <w:rsid w:val="00922C48"/>
    <w:rsid w:val="00A755C3"/>
    <w:rsid w:val="00B278B5"/>
    <w:rsid w:val="00B915B7"/>
    <w:rsid w:val="00BE0A2E"/>
    <w:rsid w:val="00D34A73"/>
    <w:rsid w:val="00DA083F"/>
    <w:rsid w:val="00E85958"/>
    <w:rsid w:val="00EA59DF"/>
    <w:rsid w:val="00EE4070"/>
    <w:rsid w:val="00F12C76"/>
    <w:rsid w:val="00F150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A2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0A2E"/>
    <w:pPr>
      <w:keepNext/>
      <w:keepLines/>
      <w:spacing w:before="240" w:line="259" w:lineRule="auto"/>
      <w:outlineLvl w:val="0"/>
    </w:pPr>
    <w:rPr>
      <w:rFonts w:asciiTheme="majorHAnsi" w:eastAsiaTheme="majorEastAsia" w:hAnsiTheme="majorHAnsi" w:cstheme="majorBidi"/>
      <w:color w:val="2E74B5" w:themeColor="accent1" w:themeShade="BF"/>
      <w:sz w:val="32"/>
      <w:szCs w:val="3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orrn1">
    <w:name w:val="iorrn1"/>
    <w:basedOn w:val="a0"/>
    <w:rsid w:val="00BE0A2E"/>
    <w:rPr>
      <w:b/>
      <w:bCs/>
    </w:rPr>
  </w:style>
  <w:style w:type="character" w:customStyle="1" w:styleId="iorval1">
    <w:name w:val="iorval1"/>
    <w:basedOn w:val="a0"/>
    <w:rsid w:val="00BE0A2E"/>
  </w:style>
  <w:style w:type="character" w:customStyle="1" w:styleId="10">
    <w:name w:val="Заголовок 1 Знак"/>
    <w:basedOn w:val="a0"/>
    <w:link w:val="1"/>
    <w:rsid w:val="00BE0A2E"/>
    <w:rPr>
      <w:rFonts w:asciiTheme="majorHAnsi" w:eastAsiaTheme="majorEastAsia" w:hAnsiTheme="majorHAnsi" w:cstheme="majorBidi"/>
      <w:color w:val="2E74B5" w:themeColor="accent1" w:themeShade="BF"/>
      <w:sz w:val="32"/>
      <w:szCs w:val="32"/>
      <w:lang w:val="en-US"/>
    </w:rPr>
  </w:style>
  <w:style w:type="paragraph" w:styleId="a3">
    <w:name w:val="List Paragraph"/>
    <w:basedOn w:val="a"/>
    <w:link w:val="a4"/>
    <w:uiPriority w:val="34"/>
    <w:qFormat/>
    <w:rsid w:val="00BE0A2E"/>
    <w:pPr>
      <w:spacing w:after="160" w:line="256" w:lineRule="auto"/>
      <w:ind w:left="720"/>
      <w:contextualSpacing/>
    </w:pPr>
    <w:rPr>
      <w:rFonts w:asciiTheme="minorHAnsi" w:eastAsiaTheme="minorHAnsi" w:hAnsiTheme="minorHAnsi" w:cstheme="minorBidi"/>
      <w:sz w:val="22"/>
      <w:szCs w:val="22"/>
      <w:lang w:val="en-US" w:eastAsia="en-US"/>
    </w:rPr>
  </w:style>
  <w:style w:type="character" w:customStyle="1" w:styleId="a4">
    <w:name w:val="Абзац списка Знак"/>
    <w:link w:val="a3"/>
    <w:uiPriority w:val="34"/>
    <w:locked/>
    <w:rsid w:val="00BE0A2E"/>
    <w:rPr>
      <w:lang w:val="en-US"/>
    </w:rPr>
  </w:style>
  <w:style w:type="paragraph" w:styleId="a5">
    <w:name w:val="header"/>
    <w:basedOn w:val="a"/>
    <w:link w:val="a6"/>
    <w:uiPriority w:val="99"/>
    <w:semiHidden/>
    <w:unhideWhenUsed/>
    <w:rsid w:val="00A755C3"/>
    <w:pPr>
      <w:tabs>
        <w:tab w:val="center" w:pos="4677"/>
        <w:tab w:val="right" w:pos="9355"/>
      </w:tabs>
    </w:pPr>
  </w:style>
  <w:style w:type="character" w:customStyle="1" w:styleId="a6">
    <w:name w:val="Верхний колонтитул Знак"/>
    <w:basedOn w:val="a0"/>
    <w:link w:val="a5"/>
    <w:uiPriority w:val="99"/>
    <w:semiHidden/>
    <w:rsid w:val="00A755C3"/>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A755C3"/>
    <w:pPr>
      <w:tabs>
        <w:tab w:val="center" w:pos="4677"/>
        <w:tab w:val="right" w:pos="9355"/>
      </w:tabs>
    </w:pPr>
  </w:style>
  <w:style w:type="character" w:customStyle="1" w:styleId="a8">
    <w:name w:val="Нижний колонтитул Знак"/>
    <w:basedOn w:val="a0"/>
    <w:link w:val="a7"/>
    <w:uiPriority w:val="99"/>
    <w:rsid w:val="00A755C3"/>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A755C3"/>
    <w:rPr>
      <w:rFonts w:ascii="Tahoma" w:hAnsi="Tahoma" w:cs="Tahoma"/>
      <w:sz w:val="16"/>
      <w:szCs w:val="16"/>
    </w:rPr>
  </w:style>
  <w:style w:type="character" w:customStyle="1" w:styleId="aa">
    <w:name w:val="Текст выноски Знак"/>
    <w:basedOn w:val="a0"/>
    <w:link w:val="a9"/>
    <w:uiPriority w:val="99"/>
    <w:semiHidden/>
    <w:rsid w:val="00A755C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epl.com/pro?cta=edit-documen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1866</Words>
  <Characters>10642</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2021-07-12T09:40:00Z</cp:lastPrinted>
  <dcterms:created xsi:type="dcterms:W3CDTF">2021-07-12T10:00:00Z</dcterms:created>
  <dcterms:modified xsi:type="dcterms:W3CDTF">2021-07-12T10:00:00Z</dcterms:modified>
</cp:coreProperties>
</file>