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E4" w:rsidRPr="00611B9B" w:rsidRDefault="00BC74E4" w:rsidP="00611B9B">
      <w:pPr>
        <w:pStyle w:val="20"/>
        <w:shd w:val="clear" w:color="auto" w:fill="auto"/>
        <w:spacing w:after="0" w:line="298" w:lineRule="exact"/>
        <w:ind w:left="20" w:firstLine="860"/>
        <w:rPr>
          <w:rFonts w:ascii="Times New Roman" w:hAnsi="Times New Roman" w:cs="Times New Roman"/>
          <w:sz w:val="28"/>
          <w:szCs w:val="28"/>
        </w:rPr>
      </w:pPr>
      <w:r w:rsidRPr="00611B9B">
        <w:rPr>
          <w:rFonts w:ascii="Times New Roman" w:hAnsi="Times New Roman" w:cs="Times New Roman"/>
          <w:sz w:val="28"/>
          <w:szCs w:val="28"/>
        </w:rPr>
        <w:t>Стратегия   Развития Акционерного  Общества</w:t>
      </w:r>
    </w:p>
    <w:p w:rsidR="00BC74E4" w:rsidRPr="00611B9B" w:rsidRDefault="00BC74E4" w:rsidP="00A71133">
      <w:pPr>
        <w:pStyle w:val="20"/>
        <w:shd w:val="clear" w:color="auto" w:fill="auto"/>
        <w:spacing w:after="0" w:line="298" w:lineRule="exact"/>
        <w:ind w:left="20" w:firstLine="860"/>
        <w:jc w:val="both"/>
        <w:rPr>
          <w:rFonts w:ascii="Times New Roman" w:hAnsi="Times New Roman" w:cs="Times New Roman"/>
          <w:sz w:val="28"/>
          <w:szCs w:val="28"/>
        </w:rPr>
      </w:pPr>
    </w:p>
    <w:p w:rsidR="00BC74E4" w:rsidRPr="00611B9B" w:rsidRDefault="00BC74E4" w:rsidP="00A71133">
      <w:pPr>
        <w:pStyle w:val="20"/>
        <w:shd w:val="clear" w:color="auto" w:fill="auto"/>
        <w:spacing w:after="0" w:line="298" w:lineRule="exact"/>
        <w:ind w:left="20" w:firstLine="860"/>
        <w:jc w:val="both"/>
        <w:rPr>
          <w:rFonts w:ascii="Times New Roman" w:hAnsi="Times New Roman" w:cs="Times New Roman"/>
          <w:sz w:val="28"/>
          <w:szCs w:val="28"/>
        </w:rPr>
      </w:pPr>
    </w:p>
    <w:p w:rsidR="00BC74E4" w:rsidRPr="00611B9B" w:rsidRDefault="00BC74E4" w:rsidP="00A71133">
      <w:pPr>
        <w:pStyle w:val="20"/>
        <w:shd w:val="clear" w:color="auto" w:fill="auto"/>
        <w:spacing w:after="0" w:line="298" w:lineRule="exact"/>
        <w:ind w:lef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611B9B">
        <w:rPr>
          <w:rFonts w:ascii="Times New Roman" w:hAnsi="Times New Roman" w:cs="Times New Roman"/>
          <w:sz w:val="28"/>
          <w:szCs w:val="28"/>
        </w:rPr>
        <w:t xml:space="preserve"> </w:t>
      </w:r>
      <w:r w:rsidR="00B75C3A" w:rsidRPr="00611B9B">
        <w:rPr>
          <w:rFonts w:ascii="Times New Roman" w:hAnsi="Times New Roman" w:cs="Times New Roman"/>
          <w:sz w:val="28"/>
          <w:szCs w:val="28"/>
        </w:rPr>
        <w:t>Цель</w:t>
      </w:r>
      <w:r w:rsidRPr="00611B9B">
        <w:rPr>
          <w:rFonts w:ascii="Times New Roman" w:hAnsi="Times New Roman" w:cs="Times New Roman"/>
          <w:sz w:val="28"/>
          <w:szCs w:val="28"/>
        </w:rPr>
        <w:t>:</w:t>
      </w:r>
    </w:p>
    <w:p w:rsidR="00BC74E4" w:rsidRPr="00611B9B" w:rsidRDefault="00BC74E4" w:rsidP="00A71133">
      <w:pPr>
        <w:pStyle w:val="20"/>
        <w:shd w:val="clear" w:color="auto" w:fill="auto"/>
        <w:spacing w:after="0" w:line="298" w:lineRule="exact"/>
        <w:ind w:left="20" w:firstLine="860"/>
        <w:jc w:val="both"/>
        <w:rPr>
          <w:rFonts w:ascii="Times New Roman" w:hAnsi="Times New Roman" w:cs="Times New Roman"/>
          <w:sz w:val="28"/>
          <w:szCs w:val="28"/>
        </w:rPr>
      </w:pPr>
    </w:p>
    <w:p w:rsidR="00BC74E4" w:rsidRPr="00611B9B" w:rsidRDefault="00BC74E4" w:rsidP="00A71133">
      <w:pPr>
        <w:pStyle w:val="3"/>
        <w:numPr>
          <w:ilvl w:val="0"/>
          <w:numId w:val="1"/>
        </w:numPr>
        <w:shd w:val="clear" w:color="auto" w:fill="auto"/>
        <w:tabs>
          <w:tab w:val="left" w:pos="1601"/>
        </w:tabs>
        <w:spacing w:before="0"/>
        <w:ind w:left="1600" w:right="20" w:hanging="340"/>
        <w:rPr>
          <w:rFonts w:ascii="Times New Roman" w:hAnsi="Times New Roman" w:cs="Times New Roman"/>
          <w:sz w:val="28"/>
          <w:szCs w:val="28"/>
        </w:rPr>
      </w:pPr>
      <w:r w:rsidRPr="00611B9B">
        <w:rPr>
          <w:rFonts w:ascii="Times New Roman" w:hAnsi="Times New Roman" w:cs="Times New Roman"/>
          <w:sz w:val="28"/>
          <w:szCs w:val="28"/>
        </w:rPr>
        <w:t>Улучшение качество выпускаемой продукции.</w:t>
      </w:r>
    </w:p>
    <w:p w:rsidR="00BC74E4" w:rsidRPr="00611B9B" w:rsidRDefault="00BC74E4" w:rsidP="00A71133">
      <w:pPr>
        <w:pStyle w:val="3"/>
        <w:numPr>
          <w:ilvl w:val="0"/>
          <w:numId w:val="1"/>
        </w:numPr>
        <w:shd w:val="clear" w:color="auto" w:fill="auto"/>
        <w:tabs>
          <w:tab w:val="left" w:pos="1601"/>
        </w:tabs>
        <w:spacing w:before="0"/>
        <w:ind w:left="1600" w:right="20" w:hanging="340"/>
        <w:rPr>
          <w:rFonts w:ascii="Times New Roman" w:hAnsi="Times New Roman" w:cs="Times New Roman"/>
          <w:sz w:val="28"/>
          <w:szCs w:val="28"/>
        </w:rPr>
      </w:pPr>
      <w:r w:rsidRPr="00611B9B">
        <w:rPr>
          <w:rFonts w:ascii="Times New Roman" w:hAnsi="Times New Roman" w:cs="Times New Roman"/>
          <w:sz w:val="28"/>
          <w:szCs w:val="28"/>
        </w:rPr>
        <w:t>Повышение квалификации персонала.</w:t>
      </w:r>
    </w:p>
    <w:p w:rsidR="00BC74E4" w:rsidRPr="00611B9B" w:rsidRDefault="00BC74E4" w:rsidP="00A71133">
      <w:pPr>
        <w:pStyle w:val="3"/>
        <w:numPr>
          <w:ilvl w:val="0"/>
          <w:numId w:val="1"/>
        </w:numPr>
        <w:shd w:val="clear" w:color="auto" w:fill="auto"/>
        <w:tabs>
          <w:tab w:val="left" w:pos="1606"/>
        </w:tabs>
        <w:spacing w:before="0"/>
        <w:ind w:left="1600" w:right="20" w:hanging="340"/>
        <w:rPr>
          <w:rFonts w:ascii="Times New Roman" w:hAnsi="Times New Roman" w:cs="Times New Roman"/>
          <w:sz w:val="28"/>
          <w:szCs w:val="28"/>
        </w:rPr>
      </w:pPr>
      <w:r w:rsidRPr="00611B9B">
        <w:rPr>
          <w:rFonts w:ascii="Times New Roman" w:hAnsi="Times New Roman" w:cs="Times New Roman"/>
          <w:sz w:val="28"/>
          <w:szCs w:val="28"/>
        </w:rPr>
        <w:t>Обеспечение стабильно высоких производственно-экономических показателей.</w:t>
      </w:r>
    </w:p>
    <w:p w:rsidR="00BC74E4" w:rsidRPr="00611B9B" w:rsidRDefault="00BC74E4" w:rsidP="00A71133">
      <w:pPr>
        <w:pStyle w:val="3"/>
        <w:numPr>
          <w:ilvl w:val="0"/>
          <w:numId w:val="1"/>
        </w:numPr>
        <w:shd w:val="clear" w:color="auto" w:fill="auto"/>
        <w:tabs>
          <w:tab w:val="left" w:pos="1606"/>
        </w:tabs>
        <w:spacing w:before="0"/>
        <w:ind w:left="1600" w:hanging="340"/>
        <w:rPr>
          <w:rFonts w:ascii="Times New Roman" w:hAnsi="Times New Roman" w:cs="Times New Roman"/>
          <w:sz w:val="28"/>
          <w:szCs w:val="28"/>
        </w:rPr>
      </w:pPr>
      <w:r w:rsidRPr="00611B9B">
        <w:rPr>
          <w:rFonts w:ascii="Times New Roman" w:hAnsi="Times New Roman" w:cs="Times New Roman"/>
          <w:sz w:val="28"/>
          <w:szCs w:val="28"/>
        </w:rPr>
        <w:t>Снижение себестоимости продукции.</w:t>
      </w:r>
    </w:p>
    <w:p w:rsidR="00BC74E4" w:rsidRPr="00611B9B" w:rsidRDefault="00BC74E4" w:rsidP="00A71133">
      <w:pPr>
        <w:pStyle w:val="3"/>
        <w:numPr>
          <w:ilvl w:val="0"/>
          <w:numId w:val="1"/>
        </w:numPr>
        <w:shd w:val="clear" w:color="auto" w:fill="auto"/>
        <w:tabs>
          <w:tab w:val="left" w:pos="1606"/>
        </w:tabs>
        <w:spacing w:before="0"/>
        <w:ind w:left="1600" w:right="20" w:hanging="340"/>
        <w:rPr>
          <w:rFonts w:ascii="Times New Roman" w:hAnsi="Times New Roman" w:cs="Times New Roman"/>
          <w:sz w:val="28"/>
          <w:szCs w:val="28"/>
        </w:rPr>
      </w:pPr>
      <w:r w:rsidRPr="00611B9B">
        <w:rPr>
          <w:rFonts w:ascii="Times New Roman" w:hAnsi="Times New Roman" w:cs="Times New Roman"/>
          <w:sz w:val="28"/>
          <w:szCs w:val="28"/>
        </w:rPr>
        <w:t>Своевременное обновление изношенного оборудования.</w:t>
      </w:r>
    </w:p>
    <w:p w:rsidR="00BC74E4" w:rsidRPr="00611B9B" w:rsidRDefault="00BC74E4" w:rsidP="00A71133">
      <w:pPr>
        <w:pStyle w:val="3"/>
        <w:numPr>
          <w:ilvl w:val="0"/>
          <w:numId w:val="1"/>
        </w:numPr>
        <w:shd w:val="clear" w:color="auto" w:fill="auto"/>
        <w:tabs>
          <w:tab w:val="left" w:pos="1606"/>
        </w:tabs>
        <w:spacing w:before="0"/>
        <w:ind w:left="1600" w:right="20" w:hanging="340"/>
        <w:rPr>
          <w:rFonts w:ascii="Times New Roman" w:hAnsi="Times New Roman" w:cs="Times New Roman"/>
          <w:sz w:val="28"/>
          <w:szCs w:val="28"/>
        </w:rPr>
      </w:pPr>
      <w:r w:rsidRPr="00611B9B">
        <w:rPr>
          <w:rFonts w:ascii="Times New Roman" w:hAnsi="Times New Roman" w:cs="Times New Roman"/>
          <w:sz w:val="28"/>
          <w:szCs w:val="28"/>
        </w:rPr>
        <w:t>Модернизация и реконструкция производства.</w:t>
      </w:r>
    </w:p>
    <w:p w:rsidR="00BC74E4" w:rsidRPr="00611B9B" w:rsidRDefault="00BC74E4" w:rsidP="00A71133">
      <w:pPr>
        <w:pStyle w:val="3"/>
        <w:shd w:val="clear" w:color="auto" w:fill="auto"/>
        <w:tabs>
          <w:tab w:val="left" w:pos="1606"/>
        </w:tabs>
        <w:spacing w:before="0"/>
        <w:ind w:left="1600" w:right="20" w:firstLine="0"/>
        <w:rPr>
          <w:rFonts w:ascii="Times New Roman" w:hAnsi="Times New Roman" w:cs="Times New Roman"/>
          <w:sz w:val="28"/>
          <w:szCs w:val="28"/>
        </w:rPr>
      </w:pPr>
    </w:p>
    <w:p w:rsidR="00BC74E4" w:rsidRPr="00611B9B" w:rsidRDefault="00BC74E4" w:rsidP="00611B9B">
      <w:pPr>
        <w:pStyle w:val="3"/>
        <w:shd w:val="clear" w:color="auto" w:fill="auto"/>
        <w:tabs>
          <w:tab w:val="left" w:pos="1606"/>
        </w:tabs>
        <w:spacing w:before="0"/>
        <w:ind w:righ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B9B">
        <w:rPr>
          <w:rFonts w:ascii="Times New Roman" w:hAnsi="Times New Roman" w:cs="Times New Roman"/>
          <w:b/>
          <w:sz w:val="28"/>
          <w:szCs w:val="28"/>
        </w:rPr>
        <w:t>Краткий обзор рынка</w:t>
      </w:r>
    </w:p>
    <w:p w:rsidR="00BC74E4" w:rsidRPr="00611B9B" w:rsidRDefault="00BC74E4" w:rsidP="00A71133">
      <w:pPr>
        <w:pStyle w:val="3"/>
        <w:shd w:val="clear" w:color="auto" w:fill="auto"/>
        <w:tabs>
          <w:tab w:val="left" w:pos="1606"/>
        </w:tabs>
        <w:spacing w:before="0"/>
        <w:ind w:right="20" w:firstLine="0"/>
        <w:rPr>
          <w:rFonts w:ascii="Times New Roman" w:hAnsi="Times New Roman" w:cs="Times New Roman"/>
          <w:b/>
          <w:sz w:val="28"/>
          <w:szCs w:val="28"/>
        </w:rPr>
      </w:pPr>
    </w:p>
    <w:p w:rsidR="00BC74E4" w:rsidRPr="00611B9B" w:rsidRDefault="00BC74E4" w:rsidP="00611B9B">
      <w:pPr>
        <w:jc w:val="both"/>
        <w:rPr>
          <w:rFonts w:ascii="Times New Roman" w:hAnsi="Times New Roman" w:cs="Times New Roman"/>
          <w:sz w:val="28"/>
          <w:szCs w:val="28"/>
        </w:rPr>
      </w:pPr>
      <w:r w:rsidRPr="00611B9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11B9B">
        <w:rPr>
          <w:rFonts w:ascii="Times New Roman" w:hAnsi="Times New Roman" w:cs="Times New Roman"/>
          <w:sz w:val="28"/>
          <w:szCs w:val="28"/>
        </w:rPr>
        <w:t xml:space="preserve">Перспективы сбыта основной и побочной продукции модернизируемого предприятия определяются текущей </w:t>
      </w:r>
      <w:r w:rsidR="00611B9B" w:rsidRPr="00611B9B">
        <w:rPr>
          <w:rFonts w:ascii="Times New Roman" w:hAnsi="Times New Roman" w:cs="Times New Roman"/>
          <w:sz w:val="28"/>
          <w:szCs w:val="28"/>
        </w:rPr>
        <w:t>конъектурой</w:t>
      </w:r>
      <w:r w:rsidRPr="00611B9B">
        <w:rPr>
          <w:rFonts w:ascii="Times New Roman" w:hAnsi="Times New Roman" w:cs="Times New Roman"/>
          <w:sz w:val="28"/>
          <w:szCs w:val="28"/>
        </w:rPr>
        <w:t xml:space="preserve"> и тенденциями развития: рынка спирта этилового  ректификованного, рынка углекислоты  и кормов для животноводства (барда жидкая).</w:t>
      </w:r>
    </w:p>
    <w:p w:rsidR="00BC74E4" w:rsidRPr="00611B9B" w:rsidRDefault="00BC74E4" w:rsidP="00611B9B">
      <w:pPr>
        <w:jc w:val="both"/>
        <w:rPr>
          <w:rFonts w:ascii="Times New Roman" w:hAnsi="Times New Roman" w:cs="Times New Roman"/>
          <w:sz w:val="28"/>
          <w:szCs w:val="28"/>
        </w:rPr>
      </w:pPr>
      <w:r w:rsidRPr="00611B9B">
        <w:rPr>
          <w:rFonts w:ascii="Times New Roman" w:hAnsi="Times New Roman" w:cs="Times New Roman"/>
          <w:sz w:val="28"/>
          <w:szCs w:val="28"/>
        </w:rPr>
        <w:t xml:space="preserve">            Потребителями спирта качества «Люкс» в регионе являются:</w:t>
      </w:r>
    </w:p>
    <w:p w:rsidR="00BC74E4" w:rsidRPr="00611B9B" w:rsidRDefault="00BC74E4" w:rsidP="00A71133">
      <w:pPr>
        <w:pStyle w:val="3"/>
        <w:numPr>
          <w:ilvl w:val="0"/>
          <w:numId w:val="1"/>
        </w:numPr>
        <w:shd w:val="clear" w:color="auto" w:fill="auto"/>
        <w:tabs>
          <w:tab w:val="left" w:pos="1601"/>
        </w:tabs>
        <w:spacing w:before="0"/>
        <w:ind w:left="1600" w:right="20" w:hanging="340"/>
        <w:rPr>
          <w:rFonts w:ascii="Times New Roman" w:hAnsi="Times New Roman" w:cs="Times New Roman"/>
          <w:sz w:val="28"/>
          <w:szCs w:val="28"/>
        </w:rPr>
      </w:pPr>
      <w:r w:rsidRPr="00611B9B">
        <w:rPr>
          <w:rFonts w:ascii="Times New Roman" w:hAnsi="Times New Roman" w:cs="Times New Roman"/>
          <w:sz w:val="28"/>
          <w:szCs w:val="28"/>
        </w:rPr>
        <w:t>Пищевая промышленность;</w:t>
      </w:r>
    </w:p>
    <w:p w:rsidR="00BC74E4" w:rsidRPr="00611B9B" w:rsidRDefault="00BC74E4" w:rsidP="00A71133">
      <w:pPr>
        <w:pStyle w:val="3"/>
        <w:numPr>
          <w:ilvl w:val="0"/>
          <w:numId w:val="1"/>
        </w:numPr>
        <w:shd w:val="clear" w:color="auto" w:fill="auto"/>
        <w:tabs>
          <w:tab w:val="left" w:pos="1601"/>
        </w:tabs>
        <w:spacing w:before="0"/>
        <w:ind w:left="1600" w:right="20" w:hanging="340"/>
        <w:rPr>
          <w:rFonts w:ascii="Times New Roman" w:hAnsi="Times New Roman" w:cs="Times New Roman"/>
          <w:sz w:val="28"/>
          <w:szCs w:val="28"/>
        </w:rPr>
      </w:pPr>
      <w:r w:rsidRPr="00611B9B">
        <w:rPr>
          <w:rFonts w:ascii="Times New Roman" w:hAnsi="Times New Roman" w:cs="Times New Roman"/>
          <w:sz w:val="28"/>
          <w:szCs w:val="28"/>
        </w:rPr>
        <w:t>Фармацевтические предприятия;</w:t>
      </w:r>
    </w:p>
    <w:p w:rsidR="00BC74E4" w:rsidRPr="00611B9B" w:rsidRDefault="00BC74E4" w:rsidP="00A71133">
      <w:pPr>
        <w:pStyle w:val="3"/>
        <w:numPr>
          <w:ilvl w:val="0"/>
          <w:numId w:val="1"/>
        </w:numPr>
        <w:shd w:val="clear" w:color="auto" w:fill="auto"/>
        <w:tabs>
          <w:tab w:val="left" w:pos="1601"/>
        </w:tabs>
        <w:spacing w:before="0"/>
        <w:ind w:left="1600" w:right="20" w:hanging="340"/>
        <w:rPr>
          <w:rFonts w:ascii="Times New Roman" w:hAnsi="Times New Roman" w:cs="Times New Roman"/>
          <w:sz w:val="28"/>
          <w:szCs w:val="28"/>
        </w:rPr>
      </w:pPr>
      <w:r w:rsidRPr="00611B9B">
        <w:rPr>
          <w:rFonts w:ascii="Times New Roman" w:hAnsi="Times New Roman" w:cs="Times New Roman"/>
          <w:sz w:val="28"/>
          <w:szCs w:val="28"/>
        </w:rPr>
        <w:t>Парфюмерные предприятия;</w:t>
      </w:r>
    </w:p>
    <w:p w:rsidR="00BC74E4" w:rsidRPr="00611B9B" w:rsidRDefault="00BC74E4" w:rsidP="00A71133">
      <w:pPr>
        <w:pStyle w:val="3"/>
        <w:numPr>
          <w:ilvl w:val="0"/>
          <w:numId w:val="1"/>
        </w:numPr>
        <w:shd w:val="clear" w:color="auto" w:fill="auto"/>
        <w:tabs>
          <w:tab w:val="left" w:pos="1601"/>
        </w:tabs>
        <w:spacing w:before="0"/>
        <w:ind w:left="1600" w:right="20" w:hanging="340"/>
        <w:rPr>
          <w:rFonts w:ascii="Times New Roman" w:hAnsi="Times New Roman" w:cs="Times New Roman"/>
          <w:sz w:val="28"/>
          <w:szCs w:val="28"/>
        </w:rPr>
      </w:pPr>
      <w:r w:rsidRPr="00611B9B">
        <w:rPr>
          <w:rFonts w:ascii="Times New Roman" w:hAnsi="Times New Roman" w:cs="Times New Roman"/>
          <w:sz w:val="28"/>
          <w:szCs w:val="28"/>
        </w:rPr>
        <w:t>Медицинские учреждения.</w:t>
      </w:r>
    </w:p>
    <w:p w:rsidR="00BC74E4" w:rsidRPr="00611B9B" w:rsidRDefault="00BC74E4" w:rsidP="00611B9B">
      <w:pPr>
        <w:jc w:val="both"/>
        <w:rPr>
          <w:rFonts w:ascii="Times New Roman" w:hAnsi="Times New Roman" w:cs="Times New Roman"/>
          <w:sz w:val="28"/>
          <w:szCs w:val="28"/>
        </w:rPr>
      </w:pPr>
      <w:r w:rsidRPr="00611B9B">
        <w:rPr>
          <w:rFonts w:ascii="Times New Roman" w:hAnsi="Times New Roman" w:cs="Times New Roman"/>
          <w:sz w:val="28"/>
          <w:szCs w:val="28"/>
        </w:rPr>
        <w:t xml:space="preserve">              Кроме того,  в  настоящее время резко возросло использование углекислоты в технических целях.</w:t>
      </w:r>
    </w:p>
    <w:p w:rsidR="00BC74E4" w:rsidRPr="00611B9B" w:rsidRDefault="00BC74E4" w:rsidP="00611B9B">
      <w:pPr>
        <w:jc w:val="both"/>
        <w:rPr>
          <w:rFonts w:ascii="Times New Roman" w:hAnsi="Times New Roman" w:cs="Times New Roman"/>
          <w:sz w:val="28"/>
          <w:szCs w:val="28"/>
        </w:rPr>
      </w:pPr>
      <w:r w:rsidRPr="00611B9B">
        <w:rPr>
          <w:rFonts w:ascii="Times New Roman" w:hAnsi="Times New Roman" w:cs="Times New Roman"/>
          <w:sz w:val="28"/>
          <w:szCs w:val="28"/>
        </w:rPr>
        <w:t xml:space="preserve">               Сивушное масло используется в лакокрасочной промышленности. Опыт работы показал заинтересованность потребителей в приобретении всего объема вырабатываемого сивушного масла.</w:t>
      </w:r>
    </w:p>
    <w:p w:rsidR="00BC74E4" w:rsidRPr="00611B9B" w:rsidRDefault="00BC74E4" w:rsidP="00A71133">
      <w:pPr>
        <w:rPr>
          <w:rFonts w:ascii="Times New Roman" w:hAnsi="Times New Roman" w:cs="Times New Roman"/>
          <w:sz w:val="28"/>
          <w:szCs w:val="28"/>
        </w:rPr>
      </w:pPr>
    </w:p>
    <w:p w:rsidR="00BC74E4" w:rsidRPr="00611B9B" w:rsidRDefault="00BC74E4" w:rsidP="00611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B9B">
        <w:rPr>
          <w:rFonts w:ascii="Times New Roman" w:hAnsi="Times New Roman" w:cs="Times New Roman"/>
          <w:b/>
          <w:sz w:val="28"/>
          <w:szCs w:val="28"/>
        </w:rPr>
        <w:t>Конкурентоспособность</w:t>
      </w:r>
    </w:p>
    <w:p w:rsidR="00BC74E4" w:rsidRPr="00611B9B" w:rsidRDefault="00BC74E4" w:rsidP="00A71133">
      <w:pPr>
        <w:rPr>
          <w:rFonts w:ascii="Times New Roman" w:hAnsi="Times New Roman" w:cs="Times New Roman"/>
          <w:b/>
          <w:sz w:val="28"/>
          <w:szCs w:val="28"/>
        </w:rPr>
      </w:pPr>
    </w:p>
    <w:p w:rsidR="00BC74E4" w:rsidRPr="00611B9B" w:rsidRDefault="00BC74E4" w:rsidP="00611B9B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11B9B">
        <w:rPr>
          <w:rFonts w:ascii="Times New Roman" w:hAnsi="Times New Roman" w:cs="Times New Roman"/>
          <w:sz w:val="28"/>
          <w:szCs w:val="28"/>
        </w:rPr>
        <w:t xml:space="preserve">      Технология производства спирта на заводах  АО  «Коканд  спирт»  (2685 тыс. дал/год), АОЭП «Бектемир -спирт» (1235 тыс. дал/год) аналогична технологии производства спирта из крахмального сырья.  На АО  «Андижон биокимё заводи» (1600 тыс. дал/год) технология основана на ферментационном гидролизе крахмала, прошедшего вводно-тепловую обработку и сбраживания образующихся сахаров дрожжами.</w:t>
      </w:r>
    </w:p>
    <w:p w:rsidR="00BC74E4" w:rsidRPr="00611B9B" w:rsidRDefault="00BC74E4" w:rsidP="00611B9B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11B9B">
        <w:rPr>
          <w:rFonts w:ascii="Times New Roman" w:hAnsi="Times New Roman" w:cs="Times New Roman"/>
          <w:sz w:val="28"/>
          <w:szCs w:val="28"/>
        </w:rPr>
        <w:t xml:space="preserve">       Конкурентными  преимуществами модернизируемого предприятия  являются:</w:t>
      </w:r>
    </w:p>
    <w:p w:rsidR="00BC74E4" w:rsidRPr="00611B9B" w:rsidRDefault="00BC74E4" w:rsidP="00A71133">
      <w:pPr>
        <w:pStyle w:val="3"/>
        <w:numPr>
          <w:ilvl w:val="0"/>
          <w:numId w:val="1"/>
        </w:numPr>
        <w:shd w:val="clear" w:color="auto" w:fill="auto"/>
        <w:tabs>
          <w:tab w:val="left" w:pos="1601"/>
        </w:tabs>
        <w:spacing w:before="0"/>
        <w:ind w:left="1600" w:right="20" w:hanging="340"/>
        <w:rPr>
          <w:rFonts w:ascii="Times New Roman" w:hAnsi="Times New Roman" w:cs="Times New Roman"/>
          <w:sz w:val="28"/>
          <w:szCs w:val="28"/>
        </w:rPr>
      </w:pPr>
      <w:r w:rsidRPr="00611B9B">
        <w:rPr>
          <w:rFonts w:ascii="Times New Roman" w:hAnsi="Times New Roman" w:cs="Times New Roman"/>
          <w:sz w:val="28"/>
          <w:szCs w:val="28"/>
        </w:rPr>
        <w:t>Новизна технологии и оборудования;</w:t>
      </w:r>
    </w:p>
    <w:p w:rsidR="00BC74E4" w:rsidRPr="00611B9B" w:rsidRDefault="00BC74E4" w:rsidP="00A71133">
      <w:pPr>
        <w:pStyle w:val="3"/>
        <w:numPr>
          <w:ilvl w:val="0"/>
          <w:numId w:val="1"/>
        </w:numPr>
        <w:shd w:val="clear" w:color="auto" w:fill="auto"/>
        <w:tabs>
          <w:tab w:val="left" w:pos="1601"/>
        </w:tabs>
        <w:spacing w:before="0"/>
        <w:ind w:left="1600" w:right="20" w:hanging="340"/>
        <w:rPr>
          <w:rFonts w:ascii="Times New Roman" w:hAnsi="Times New Roman" w:cs="Times New Roman"/>
          <w:sz w:val="28"/>
          <w:szCs w:val="28"/>
        </w:rPr>
      </w:pPr>
      <w:r w:rsidRPr="00611B9B">
        <w:rPr>
          <w:rFonts w:ascii="Times New Roman" w:hAnsi="Times New Roman" w:cs="Times New Roman"/>
          <w:sz w:val="28"/>
          <w:szCs w:val="28"/>
        </w:rPr>
        <w:t>Высокое качество продукции;</w:t>
      </w:r>
    </w:p>
    <w:p w:rsidR="00BC74E4" w:rsidRPr="00611B9B" w:rsidRDefault="00BC74E4" w:rsidP="00A71133">
      <w:pPr>
        <w:pStyle w:val="3"/>
        <w:numPr>
          <w:ilvl w:val="0"/>
          <w:numId w:val="1"/>
        </w:numPr>
        <w:shd w:val="clear" w:color="auto" w:fill="auto"/>
        <w:tabs>
          <w:tab w:val="left" w:pos="1601"/>
        </w:tabs>
        <w:spacing w:before="0"/>
        <w:ind w:left="1600" w:right="20" w:hanging="340"/>
        <w:rPr>
          <w:rFonts w:ascii="Times New Roman" w:hAnsi="Times New Roman" w:cs="Times New Roman"/>
          <w:sz w:val="28"/>
          <w:szCs w:val="28"/>
        </w:rPr>
      </w:pPr>
      <w:r w:rsidRPr="00611B9B">
        <w:rPr>
          <w:rFonts w:ascii="Times New Roman" w:hAnsi="Times New Roman" w:cs="Times New Roman"/>
          <w:sz w:val="28"/>
          <w:szCs w:val="28"/>
        </w:rPr>
        <w:t>Эффективное использование сырья, реализация побочных продуктов, экологически чистое производство;</w:t>
      </w:r>
    </w:p>
    <w:p w:rsidR="00BC74E4" w:rsidRPr="00611B9B" w:rsidRDefault="00BC74E4" w:rsidP="00A71133">
      <w:pPr>
        <w:pStyle w:val="3"/>
        <w:numPr>
          <w:ilvl w:val="0"/>
          <w:numId w:val="1"/>
        </w:numPr>
        <w:shd w:val="clear" w:color="auto" w:fill="auto"/>
        <w:tabs>
          <w:tab w:val="left" w:pos="1601"/>
        </w:tabs>
        <w:spacing w:before="0"/>
        <w:ind w:left="1600" w:right="20" w:hanging="340"/>
        <w:rPr>
          <w:rFonts w:ascii="Times New Roman" w:hAnsi="Times New Roman" w:cs="Times New Roman"/>
          <w:sz w:val="28"/>
          <w:szCs w:val="28"/>
        </w:rPr>
      </w:pPr>
      <w:r w:rsidRPr="00611B9B">
        <w:rPr>
          <w:rFonts w:ascii="Times New Roman" w:hAnsi="Times New Roman" w:cs="Times New Roman"/>
          <w:sz w:val="28"/>
          <w:szCs w:val="28"/>
        </w:rPr>
        <w:t>Близость к предприятиям-потребителям продукции.</w:t>
      </w:r>
    </w:p>
    <w:p w:rsidR="00BC74E4" w:rsidRPr="00611B9B" w:rsidRDefault="00BC74E4" w:rsidP="00A71133">
      <w:pPr>
        <w:pStyle w:val="3"/>
        <w:shd w:val="clear" w:color="auto" w:fill="auto"/>
        <w:tabs>
          <w:tab w:val="left" w:pos="1601"/>
        </w:tabs>
        <w:spacing w:before="0"/>
        <w:ind w:left="1600" w:right="20" w:firstLine="0"/>
        <w:rPr>
          <w:rFonts w:ascii="Times New Roman" w:hAnsi="Times New Roman" w:cs="Times New Roman"/>
          <w:sz w:val="28"/>
          <w:szCs w:val="28"/>
        </w:rPr>
      </w:pPr>
    </w:p>
    <w:p w:rsidR="00611B9B" w:rsidRDefault="00611B9B" w:rsidP="00611B9B">
      <w:pPr>
        <w:ind w:left="160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74E4" w:rsidRPr="00611B9B" w:rsidRDefault="00BC74E4" w:rsidP="00611B9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B9B">
        <w:rPr>
          <w:rFonts w:ascii="Times New Roman" w:hAnsi="Times New Roman" w:cs="Times New Roman"/>
          <w:b/>
          <w:sz w:val="28"/>
          <w:szCs w:val="28"/>
        </w:rPr>
        <w:lastRenderedPageBreak/>
        <w:t>Стратегия</w:t>
      </w:r>
      <w:r w:rsidRPr="00611B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11B9B">
        <w:rPr>
          <w:rFonts w:ascii="Times New Roman" w:hAnsi="Times New Roman" w:cs="Times New Roman"/>
          <w:b/>
          <w:sz w:val="28"/>
          <w:szCs w:val="28"/>
        </w:rPr>
        <w:t>маркетинга.</w:t>
      </w:r>
    </w:p>
    <w:p w:rsidR="00BC74E4" w:rsidRPr="00611B9B" w:rsidRDefault="00BC74E4" w:rsidP="00A7113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4E4" w:rsidRPr="00611B9B" w:rsidRDefault="00BC74E4" w:rsidP="00A711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B9B">
        <w:rPr>
          <w:rFonts w:ascii="Times New Roman" w:hAnsi="Times New Roman" w:cs="Times New Roman"/>
          <w:sz w:val="28"/>
          <w:szCs w:val="28"/>
        </w:rPr>
        <w:t>В течение расчетного периода планируется реализовать всю производимую основную и побочную продукцию потребителям Республики Узбекистан. Отношения с потребителями будут строиться на основе долгосрочных договоров, в которых будут прописаны график и условия поставок, включая ценовые взаимоотношения.</w:t>
      </w:r>
    </w:p>
    <w:p w:rsidR="00BC74E4" w:rsidRPr="00611B9B" w:rsidRDefault="00BC74E4" w:rsidP="00A711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B9B">
        <w:rPr>
          <w:rFonts w:ascii="Times New Roman" w:hAnsi="Times New Roman" w:cs="Times New Roman"/>
          <w:sz w:val="28"/>
          <w:szCs w:val="28"/>
        </w:rPr>
        <w:t>Такие взаимоотношения с клиентами позволят наладить стабильное и предсказуемое производство, и сбыт продукции.</w:t>
      </w:r>
    </w:p>
    <w:p w:rsidR="00BC74E4" w:rsidRPr="00611B9B" w:rsidRDefault="00BC74E4" w:rsidP="00A711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B9B">
        <w:rPr>
          <w:rFonts w:ascii="Times New Roman" w:hAnsi="Times New Roman" w:cs="Times New Roman"/>
          <w:sz w:val="28"/>
          <w:szCs w:val="28"/>
        </w:rPr>
        <w:t>Договора будут заключаться напрямую с конечными потребителями на ежеквартальных ярмарках по реализации спирта пищевого, минуя посредников.</w:t>
      </w:r>
    </w:p>
    <w:p w:rsidR="00BC74E4" w:rsidRPr="00611B9B" w:rsidRDefault="00BC74E4" w:rsidP="00A711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B9B">
        <w:rPr>
          <w:rFonts w:ascii="Times New Roman" w:hAnsi="Times New Roman" w:cs="Times New Roman"/>
          <w:sz w:val="28"/>
          <w:szCs w:val="28"/>
        </w:rPr>
        <w:t>Ценовая конъюнктура регулируется Министерством Финансов Республики Узбекистан.</w:t>
      </w:r>
    </w:p>
    <w:p w:rsidR="00BC74E4" w:rsidRPr="00611B9B" w:rsidRDefault="00BC74E4" w:rsidP="00A711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B9B">
        <w:rPr>
          <w:rFonts w:ascii="Times New Roman" w:hAnsi="Times New Roman" w:cs="Times New Roman"/>
          <w:sz w:val="28"/>
          <w:szCs w:val="28"/>
        </w:rPr>
        <w:t>Ответственность за сбытовую и маркетинговую деятельность возложена на отдел сбыта, основными функциями которого являются:</w:t>
      </w:r>
    </w:p>
    <w:p w:rsidR="00BC74E4" w:rsidRPr="00611B9B" w:rsidRDefault="00BC74E4" w:rsidP="00A71133">
      <w:pPr>
        <w:pStyle w:val="3"/>
        <w:numPr>
          <w:ilvl w:val="0"/>
          <w:numId w:val="1"/>
        </w:numPr>
        <w:shd w:val="clear" w:color="auto" w:fill="auto"/>
        <w:tabs>
          <w:tab w:val="left" w:pos="1601"/>
        </w:tabs>
        <w:spacing w:before="0"/>
        <w:ind w:left="1600" w:right="20" w:hanging="340"/>
        <w:rPr>
          <w:rFonts w:ascii="Times New Roman" w:hAnsi="Times New Roman" w:cs="Times New Roman"/>
          <w:sz w:val="28"/>
          <w:szCs w:val="28"/>
        </w:rPr>
      </w:pPr>
      <w:r w:rsidRPr="00611B9B">
        <w:rPr>
          <w:rFonts w:ascii="Times New Roman" w:hAnsi="Times New Roman" w:cs="Times New Roman"/>
          <w:sz w:val="28"/>
          <w:szCs w:val="28"/>
        </w:rPr>
        <w:t>Отслеживание рыночных цен на основной и побочные продукты, конъюнктуры спроса и предложения и изменений государственной политики в сфере регулирования отрасли;</w:t>
      </w:r>
    </w:p>
    <w:p w:rsidR="00BC74E4" w:rsidRPr="00611B9B" w:rsidRDefault="00BC74E4" w:rsidP="00A71133">
      <w:pPr>
        <w:pStyle w:val="3"/>
        <w:numPr>
          <w:ilvl w:val="0"/>
          <w:numId w:val="1"/>
        </w:numPr>
        <w:shd w:val="clear" w:color="auto" w:fill="auto"/>
        <w:tabs>
          <w:tab w:val="left" w:pos="1601"/>
        </w:tabs>
        <w:spacing w:before="0"/>
        <w:ind w:left="1600" w:right="20" w:hanging="340"/>
        <w:rPr>
          <w:rFonts w:ascii="Times New Roman" w:hAnsi="Times New Roman" w:cs="Times New Roman"/>
          <w:sz w:val="28"/>
          <w:szCs w:val="28"/>
        </w:rPr>
      </w:pPr>
      <w:r w:rsidRPr="00611B9B">
        <w:rPr>
          <w:rFonts w:ascii="Times New Roman" w:hAnsi="Times New Roman" w:cs="Times New Roman"/>
          <w:sz w:val="28"/>
          <w:szCs w:val="28"/>
        </w:rPr>
        <w:t>Установление и поддержание долгосрочных договорных отношений с клиентами.</w:t>
      </w:r>
    </w:p>
    <w:p w:rsidR="00CB6533" w:rsidRPr="00611B9B" w:rsidRDefault="00CB6533" w:rsidP="00CB6533">
      <w:pPr>
        <w:pStyle w:val="3"/>
        <w:shd w:val="clear" w:color="auto" w:fill="auto"/>
        <w:tabs>
          <w:tab w:val="left" w:pos="1601"/>
        </w:tabs>
        <w:spacing w:before="0"/>
        <w:ind w:right="20" w:firstLine="0"/>
        <w:rPr>
          <w:rFonts w:ascii="Times New Roman" w:hAnsi="Times New Roman" w:cs="Times New Roman"/>
          <w:sz w:val="28"/>
          <w:szCs w:val="28"/>
        </w:rPr>
      </w:pPr>
    </w:p>
    <w:p w:rsidR="00CB6533" w:rsidRPr="00611B9B" w:rsidRDefault="00CB6533" w:rsidP="00CB6533">
      <w:pPr>
        <w:pStyle w:val="3"/>
        <w:shd w:val="clear" w:color="auto" w:fill="auto"/>
        <w:tabs>
          <w:tab w:val="left" w:pos="1601"/>
        </w:tabs>
        <w:spacing w:before="0"/>
        <w:ind w:right="20" w:firstLine="0"/>
        <w:rPr>
          <w:rFonts w:ascii="Times New Roman" w:hAnsi="Times New Roman" w:cs="Times New Roman"/>
          <w:b/>
          <w:sz w:val="28"/>
          <w:szCs w:val="28"/>
        </w:rPr>
      </w:pPr>
      <w:r w:rsidRPr="00611B9B">
        <w:rPr>
          <w:rFonts w:ascii="Times New Roman" w:hAnsi="Times New Roman" w:cs="Times New Roman"/>
          <w:b/>
          <w:sz w:val="28"/>
          <w:szCs w:val="28"/>
        </w:rPr>
        <w:t xml:space="preserve">             Прогноз технико-экономических показателей  общества </w:t>
      </w:r>
    </w:p>
    <w:p w:rsidR="00CB6533" w:rsidRPr="00611B9B" w:rsidRDefault="00CB6533" w:rsidP="00CB6533">
      <w:pPr>
        <w:pStyle w:val="3"/>
        <w:shd w:val="clear" w:color="auto" w:fill="auto"/>
        <w:tabs>
          <w:tab w:val="left" w:pos="1601"/>
        </w:tabs>
        <w:spacing w:before="0"/>
        <w:ind w:right="20" w:firstLine="0"/>
        <w:rPr>
          <w:rFonts w:ascii="Times New Roman" w:hAnsi="Times New Roman" w:cs="Times New Roman"/>
          <w:b/>
          <w:sz w:val="28"/>
          <w:szCs w:val="28"/>
        </w:rPr>
      </w:pPr>
      <w:r w:rsidRPr="00611B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на 2016-2020 гг.</w:t>
      </w:r>
    </w:p>
    <w:p w:rsidR="00CB6533" w:rsidRPr="00611B9B" w:rsidRDefault="00CB6533" w:rsidP="00CB65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31" w:type="dxa"/>
        <w:tblInd w:w="-601" w:type="dxa"/>
        <w:tblLook w:val="04A0"/>
      </w:tblPr>
      <w:tblGrid>
        <w:gridCol w:w="675"/>
        <w:gridCol w:w="3981"/>
        <w:gridCol w:w="1122"/>
        <w:gridCol w:w="1134"/>
        <w:gridCol w:w="993"/>
        <w:gridCol w:w="1134"/>
        <w:gridCol w:w="992"/>
      </w:tblGrid>
      <w:tr w:rsidR="00CB6533" w:rsidRPr="00611B9B" w:rsidTr="008F31BE">
        <w:tc>
          <w:tcPr>
            <w:tcW w:w="675" w:type="dxa"/>
            <w:vMerge w:val="restart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  <w:vMerge w:val="restart"/>
          </w:tcPr>
          <w:p w:rsidR="00CB6533" w:rsidRPr="00611B9B" w:rsidRDefault="00CB6533" w:rsidP="00F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5375" w:type="dxa"/>
            <w:gridSpan w:val="5"/>
          </w:tcPr>
          <w:p w:rsidR="00CB6533" w:rsidRPr="00611B9B" w:rsidRDefault="00CB6533" w:rsidP="00F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Прогноз (млн. сум)</w:t>
            </w:r>
          </w:p>
        </w:tc>
      </w:tr>
      <w:tr w:rsidR="00CB6533" w:rsidRPr="00611B9B" w:rsidTr="008F31BE">
        <w:tc>
          <w:tcPr>
            <w:tcW w:w="675" w:type="dxa"/>
            <w:vMerge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  <w:vMerge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134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993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1134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  <w:tc>
          <w:tcPr>
            <w:tcW w:w="992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</w:tr>
      <w:tr w:rsidR="00CB6533" w:rsidRPr="00611B9B" w:rsidTr="008F31BE">
        <w:tc>
          <w:tcPr>
            <w:tcW w:w="675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1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Объем выпускаемой продукции в действующих ценах</w:t>
            </w:r>
          </w:p>
        </w:tc>
        <w:tc>
          <w:tcPr>
            <w:tcW w:w="1122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51419</w:t>
            </w:r>
          </w:p>
        </w:tc>
        <w:tc>
          <w:tcPr>
            <w:tcW w:w="1134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53475</w:t>
            </w:r>
          </w:p>
        </w:tc>
        <w:tc>
          <w:tcPr>
            <w:tcW w:w="993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55565</w:t>
            </w:r>
          </w:p>
        </w:tc>
        <w:tc>
          <w:tcPr>
            <w:tcW w:w="1134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57676</w:t>
            </w:r>
          </w:p>
        </w:tc>
        <w:tc>
          <w:tcPr>
            <w:tcW w:w="992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59752</w:t>
            </w:r>
          </w:p>
        </w:tc>
      </w:tr>
      <w:tr w:rsidR="00CB6533" w:rsidRPr="00611B9B" w:rsidTr="008F31BE">
        <w:tc>
          <w:tcPr>
            <w:tcW w:w="675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1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Объем выпускаемой продукции в сопоставимых  ценах</w:t>
            </w:r>
          </w:p>
        </w:tc>
        <w:tc>
          <w:tcPr>
            <w:tcW w:w="1122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49589</w:t>
            </w:r>
          </w:p>
        </w:tc>
        <w:tc>
          <w:tcPr>
            <w:tcW w:w="1134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51578</w:t>
            </w:r>
          </w:p>
        </w:tc>
        <w:tc>
          <w:tcPr>
            <w:tcW w:w="993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53599</w:t>
            </w:r>
          </w:p>
        </w:tc>
        <w:tc>
          <w:tcPr>
            <w:tcW w:w="1134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55630</w:t>
            </w:r>
          </w:p>
        </w:tc>
        <w:tc>
          <w:tcPr>
            <w:tcW w:w="992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57644</w:t>
            </w:r>
          </w:p>
        </w:tc>
      </w:tr>
      <w:tr w:rsidR="00CB6533" w:rsidRPr="00611B9B" w:rsidTr="008F31BE">
        <w:tc>
          <w:tcPr>
            <w:tcW w:w="675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1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Товары народного потребления</w:t>
            </w:r>
          </w:p>
        </w:tc>
        <w:tc>
          <w:tcPr>
            <w:tcW w:w="1122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1134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1430</w:t>
            </w:r>
          </w:p>
        </w:tc>
        <w:tc>
          <w:tcPr>
            <w:tcW w:w="993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1480</w:t>
            </w:r>
          </w:p>
        </w:tc>
        <w:tc>
          <w:tcPr>
            <w:tcW w:w="1134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1540</w:t>
            </w:r>
          </w:p>
        </w:tc>
        <w:tc>
          <w:tcPr>
            <w:tcW w:w="992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1580</w:t>
            </w:r>
          </w:p>
        </w:tc>
      </w:tr>
      <w:tr w:rsidR="00CB6533" w:rsidRPr="00611B9B" w:rsidTr="008F31BE">
        <w:tc>
          <w:tcPr>
            <w:tcW w:w="675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533" w:rsidRPr="00611B9B" w:rsidTr="008F31BE">
        <w:tc>
          <w:tcPr>
            <w:tcW w:w="675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Номенклатура</w:t>
            </w:r>
          </w:p>
        </w:tc>
        <w:tc>
          <w:tcPr>
            <w:tcW w:w="1122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533" w:rsidRPr="00611B9B" w:rsidTr="008F31BE">
        <w:tc>
          <w:tcPr>
            <w:tcW w:w="675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1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 xml:space="preserve">    Пищевой спирт ректификат</w:t>
            </w:r>
          </w:p>
        </w:tc>
        <w:tc>
          <w:tcPr>
            <w:tcW w:w="1122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134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993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134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  <w:tc>
          <w:tcPr>
            <w:tcW w:w="992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</w:tr>
      <w:tr w:rsidR="00CB6533" w:rsidRPr="00611B9B" w:rsidTr="008F31BE">
        <w:tc>
          <w:tcPr>
            <w:tcW w:w="675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1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 xml:space="preserve">    Технический спирт</w:t>
            </w:r>
          </w:p>
        </w:tc>
        <w:tc>
          <w:tcPr>
            <w:tcW w:w="1122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39,3</w:t>
            </w:r>
          </w:p>
        </w:tc>
        <w:tc>
          <w:tcPr>
            <w:tcW w:w="1134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B6533" w:rsidRPr="00611B9B" w:rsidTr="008F31BE">
        <w:tc>
          <w:tcPr>
            <w:tcW w:w="675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1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 xml:space="preserve">    Тепло-энергия</w:t>
            </w:r>
          </w:p>
        </w:tc>
        <w:tc>
          <w:tcPr>
            <w:tcW w:w="1122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6533" w:rsidRPr="00611B9B" w:rsidTr="008F31BE">
        <w:tc>
          <w:tcPr>
            <w:tcW w:w="675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533" w:rsidRPr="00611B9B" w:rsidTr="008F31BE">
        <w:tc>
          <w:tcPr>
            <w:tcW w:w="675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1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Использование мощности</w:t>
            </w:r>
          </w:p>
        </w:tc>
        <w:tc>
          <w:tcPr>
            <w:tcW w:w="1122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66,3</w:t>
            </w:r>
          </w:p>
        </w:tc>
        <w:tc>
          <w:tcPr>
            <w:tcW w:w="1134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69,1</w:t>
            </w:r>
          </w:p>
        </w:tc>
        <w:tc>
          <w:tcPr>
            <w:tcW w:w="993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71,8</w:t>
            </w:r>
          </w:p>
        </w:tc>
        <w:tc>
          <w:tcPr>
            <w:tcW w:w="1134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74,6</w:t>
            </w:r>
          </w:p>
        </w:tc>
        <w:tc>
          <w:tcPr>
            <w:tcW w:w="992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77,3</w:t>
            </w:r>
          </w:p>
        </w:tc>
      </w:tr>
      <w:tr w:rsidR="00CB6533" w:rsidRPr="00611B9B" w:rsidTr="008F31BE">
        <w:tc>
          <w:tcPr>
            <w:tcW w:w="675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533" w:rsidRPr="00611B9B" w:rsidTr="008F31BE">
        <w:tc>
          <w:tcPr>
            <w:tcW w:w="675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1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Рентабельность</w:t>
            </w:r>
          </w:p>
        </w:tc>
        <w:tc>
          <w:tcPr>
            <w:tcW w:w="1122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</w:p>
        </w:tc>
        <w:tc>
          <w:tcPr>
            <w:tcW w:w="1134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</w:p>
        </w:tc>
        <w:tc>
          <w:tcPr>
            <w:tcW w:w="993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  <w:vAlign w:val="center"/>
          </w:tcPr>
          <w:p w:rsidR="00CB6533" w:rsidRPr="00611B9B" w:rsidRDefault="00CB6533" w:rsidP="0061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B6533" w:rsidRPr="00611B9B" w:rsidTr="008F31BE">
        <w:tc>
          <w:tcPr>
            <w:tcW w:w="675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533" w:rsidRPr="00611B9B" w:rsidTr="008F31BE">
        <w:tc>
          <w:tcPr>
            <w:tcW w:w="675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6533" w:rsidRPr="00611B9B" w:rsidRDefault="00CB6533" w:rsidP="00F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DD4" w:rsidRPr="00611B9B" w:rsidRDefault="00BC74E4" w:rsidP="00A71133">
      <w:pPr>
        <w:pStyle w:val="3"/>
        <w:shd w:val="clear" w:color="auto" w:fill="auto"/>
        <w:tabs>
          <w:tab w:val="left" w:pos="1601"/>
        </w:tabs>
        <w:spacing w:before="0"/>
        <w:ind w:right="20" w:firstLine="0"/>
        <w:rPr>
          <w:rFonts w:ascii="Times New Roman" w:hAnsi="Times New Roman" w:cs="Times New Roman"/>
          <w:b/>
          <w:sz w:val="28"/>
          <w:szCs w:val="28"/>
        </w:rPr>
      </w:pPr>
      <w:r w:rsidRPr="00611B9B">
        <w:rPr>
          <w:rFonts w:ascii="Times New Roman" w:hAnsi="Times New Roman" w:cs="Times New Roman"/>
          <w:b/>
          <w:sz w:val="28"/>
          <w:szCs w:val="28"/>
        </w:rPr>
        <w:t xml:space="preserve">             Прогноз деятельности финансовых результатов общества </w:t>
      </w:r>
    </w:p>
    <w:p w:rsidR="00DD2DD4" w:rsidRPr="00611B9B" w:rsidRDefault="00BC74E4" w:rsidP="00A71133">
      <w:pPr>
        <w:pStyle w:val="3"/>
        <w:shd w:val="clear" w:color="auto" w:fill="auto"/>
        <w:tabs>
          <w:tab w:val="left" w:pos="1601"/>
        </w:tabs>
        <w:spacing w:before="0"/>
        <w:ind w:right="20" w:firstLine="0"/>
        <w:rPr>
          <w:rFonts w:ascii="Times New Roman" w:hAnsi="Times New Roman" w:cs="Times New Roman"/>
          <w:b/>
          <w:sz w:val="28"/>
          <w:szCs w:val="28"/>
        </w:rPr>
      </w:pPr>
      <w:r w:rsidRPr="00611B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на 2016-2020 гг.</w:t>
      </w:r>
    </w:p>
    <w:p w:rsidR="00BC74E4" w:rsidRPr="00611B9B" w:rsidRDefault="00BC74E4" w:rsidP="00A711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31" w:type="dxa"/>
        <w:tblInd w:w="-601" w:type="dxa"/>
        <w:tblLook w:val="04A0"/>
      </w:tblPr>
      <w:tblGrid>
        <w:gridCol w:w="675"/>
        <w:gridCol w:w="3981"/>
        <w:gridCol w:w="1122"/>
        <w:gridCol w:w="1134"/>
        <w:gridCol w:w="993"/>
        <w:gridCol w:w="1134"/>
        <w:gridCol w:w="992"/>
      </w:tblGrid>
      <w:tr w:rsidR="00BC74E4" w:rsidRPr="00611B9B" w:rsidTr="008F31BE">
        <w:tc>
          <w:tcPr>
            <w:tcW w:w="675" w:type="dxa"/>
            <w:vMerge w:val="restart"/>
          </w:tcPr>
          <w:p w:rsidR="00BC74E4" w:rsidRPr="00611B9B" w:rsidRDefault="00BC74E4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  <w:vMerge w:val="restart"/>
          </w:tcPr>
          <w:p w:rsidR="00BC74E4" w:rsidRPr="00611B9B" w:rsidRDefault="00BC74E4" w:rsidP="00A7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5375" w:type="dxa"/>
            <w:gridSpan w:val="5"/>
          </w:tcPr>
          <w:p w:rsidR="00BC74E4" w:rsidRPr="00611B9B" w:rsidRDefault="00BC74E4" w:rsidP="00A7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Прогноз (млн. сум)</w:t>
            </w:r>
          </w:p>
        </w:tc>
      </w:tr>
      <w:tr w:rsidR="00BC74E4" w:rsidRPr="00611B9B" w:rsidTr="008F31BE">
        <w:tc>
          <w:tcPr>
            <w:tcW w:w="675" w:type="dxa"/>
            <w:vMerge/>
          </w:tcPr>
          <w:p w:rsidR="00BC74E4" w:rsidRPr="00611B9B" w:rsidRDefault="00BC74E4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  <w:vMerge/>
          </w:tcPr>
          <w:p w:rsidR="00BC74E4" w:rsidRPr="00611B9B" w:rsidRDefault="00BC74E4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BC74E4" w:rsidRPr="00611B9B" w:rsidRDefault="00BC74E4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134" w:type="dxa"/>
          </w:tcPr>
          <w:p w:rsidR="00BC74E4" w:rsidRPr="00611B9B" w:rsidRDefault="00BC74E4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993" w:type="dxa"/>
          </w:tcPr>
          <w:p w:rsidR="00BC74E4" w:rsidRPr="00611B9B" w:rsidRDefault="00BC74E4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1134" w:type="dxa"/>
          </w:tcPr>
          <w:p w:rsidR="00BC74E4" w:rsidRPr="00611B9B" w:rsidRDefault="00BC74E4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  <w:tc>
          <w:tcPr>
            <w:tcW w:w="992" w:type="dxa"/>
          </w:tcPr>
          <w:p w:rsidR="00BC74E4" w:rsidRPr="00611B9B" w:rsidRDefault="00BC74E4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</w:tr>
      <w:tr w:rsidR="00BC74E4" w:rsidRPr="00611B9B" w:rsidTr="008F31BE">
        <w:tc>
          <w:tcPr>
            <w:tcW w:w="675" w:type="dxa"/>
          </w:tcPr>
          <w:p w:rsidR="00BC74E4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1" w:type="dxa"/>
          </w:tcPr>
          <w:p w:rsidR="00BC74E4" w:rsidRPr="00611B9B" w:rsidRDefault="000348CA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Чистая выручка от реализации</w:t>
            </w:r>
          </w:p>
        </w:tc>
        <w:tc>
          <w:tcPr>
            <w:tcW w:w="1122" w:type="dxa"/>
          </w:tcPr>
          <w:p w:rsidR="00BC74E4" w:rsidRPr="00611B9B" w:rsidRDefault="000348CA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51419</w:t>
            </w:r>
          </w:p>
        </w:tc>
        <w:tc>
          <w:tcPr>
            <w:tcW w:w="1134" w:type="dxa"/>
          </w:tcPr>
          <w:p w:rsidR="00BC74E4" w:rsidRPr="00611B9B" w:rsidRDefault="000348CA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53475</w:t>
            </w:r>
          </w:p>
        </w:tc>
        <w:tc>
          <w:tcPr>
            <w:tcW w:w="993" w:type="dxa"/>
          </w:tcPr>
          <w:p w:rsidR="00BC74E4" w:rsidRPr="00611B9B" w:rsidRDefault="000348CA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55565</w:t>
            </w:r>
          </w:p>
        </w:tc>
        <w:tc>
          <w:tcPr>
            <w:tcW w:w="1134" w:type="dxa"/>
          </w:tcPr>
          <w:p w:rsidR="00BC74E4" w:rsidRPr="00611B9B" w:rsidRDefault="000348CA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57676</w:t>
            </w:r>
          </w:p>
        </w:tc>
        <w:tc>
          <w:tcPr>
            <w:tcW w:w="992" w:type="dxa"/>
          </w:tcPr>
          <w:p w:rsidR="00BC74E4" w:rsidRPr="00611B9B" w:rsidRDefault="000348CA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59752</w:t>
            </w:r>
          </w:p>
        </w:tc>
      </w:tr>
      <w:tr w:rsidR="00BC74E4" w:rsidRPr="00611B9B" w:rsidTr="008F31BE">
        <w:tc>
          <w:tcPr>
            <w:tcW w:w="675" w:type="dxa"/>
          </w:tcPr>
          <w:p w:rsidR="00BC74E4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1" w:type="dxa"/>
          </w:tcPr>
          <w:p w:rsidR="00BC74E4" w:rsidRPr="00611B9B" w:rsidRDefault="000348CA" w:rsidP="00034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С/с  реализованной продукции</w:t>
            </w:r>
          </w:p>
        </w:tc>
        <w:tc>
          <w:tcPr>
            <w:tcW w:w="1122" w:type="dxa"/>
          </w:tcPr>
          <w:p w:rsidR="00BC74E4" w:rsidRPr="00611B9B" w:rsidRDefault="000348CA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39525</w:t>
            </w:r>
          </w:p>
        </w:tc>
        <w:tc>
          <w:tcPr>
            <w:tcW w:w="1134" w:type="dxa"/>
          </w:tcPr>
          <w:p w:rsidR="00BC74E4" w:rsidRPr="00611B9B" w:rsidRDefault="000348CA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40958</w:t>
            </w:r>
          </w:p>
        </w:tc>
        <w:tc>
          <w:tcPr>
            <w:tcW w:w="993" w:type="dxa"/>
          </w:tcPr>
          <w:p w:rsidR="00BC74E4" w:rsidRPr="00611B9B" w:rsidRDefault="000348CA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42421</w:t>
            </w:r>
          </w:p>
        </w:tc>
        <w:tc>
          <w:tcPr>
            <w:tcW w:w="1134" w:type="dxa"/>
          </w:tcPr>
          <w:p w:rsidR="00BC74E4" w:rsidRPr="00611B9B" w:rsidRDefault="000348CA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44015</w:t>
            </w:r>
          </w:p>
        </w:tc>
        <w:tc>
          <w:tcPr>
            <w:tcW w:w="992" w:type="dxa"/>
          </w:tcPr>
          <w:p w:rsidR="00BC74E4" w:rsidRPr="00611B9B" w:rsidRDefault="000348CA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45600</w:t>
            </w:r>
          </w:p>
        </w:tc>
      </w:tr>
      <w:tr w:rsidR="00BC74E4" w:rsidRPr="00611B9B" w:rsidTr="008F31BE">
        <w:tc>
          <w:tcPr>
            <w:tcW w:w="675" w:type="dxa"/>
          </w:tcPr>
          <w:p w:rsidR="00BC74E4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1" w:type="dxa"/>
          </w:tcPr>
          <w:p w:rsidR="00BC74E4" w:rsidRPr="00611B9B" w:rsidRDefault="000348CA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Валовая прибыль от реализации</w:t>
            </w:r>
          </w:p>
        </w:tc>
        <w:tc>
          <w:tcPr>
            <w:tcW w:w="1122" w:type="dxa"/>
          </w:tcPr>
          <w:p w:rsidR="00BC74E4" w:rsidRPr="00611B9B" w:rsidRDefault="000348CA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11894</w:t>
            </w:r>
          </w:p>
        </w:tc>
        <w:tc>
          <w:tcPr>
            <w:tcW w:w="1134" w:type="dxa"/>
          </w:tcPr>
          <w:p w:rsidR="00BC74E4" w:rsidRPr="00611B9B" w:rsidRDefault="000348CA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12517</w:t>
            </w:r>
          </w:p>
        </w:tc>
        <w:tc>
          <w:tcPr>
            <w:tcW w:w="993" w:type="dxa"/>
          </w:tcPr>
          <w:p w:rsidR="00BC74E4" w:rsidRPr="00611B9B" w:rsidRDefault="000348CA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13144</w:t>
            </w:r>
          </w:p>
        </w:tc>
        <w:tc>
          <w:tcPr>
            <w:tcW w:w="1134" w:type="dxa"/>
          </w:tcPr>
          <w:p w:rsidR="00BC74E4" w:rsidRPr="00611B9B" w:rsidRDefault="000348CA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13661</w:t>
            </w:r>
          </w:p>
        </w:tc>
        <w:tc>
          <w:tcPr>
            <w:tcW w:w="992" w:type="dxa"/>
          </w:tcPr>
          <w:p w:rsidR="00BC74E4" w:rsidRPr="00611B9B" w:rsidRDefault="000348CA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14152</w:t>
            </w:r>
          </w:p>
        </w:tc>
      </w:tr>
      <w:tr w:rsidR="00BC74E4" w:rsidRPr="00611B9B" w:rsidTr="008F31BE">
        <w:tc>
          <w:tcPr>
            <w:tcW w:w="675" w:type="dxa"/>
          </w:tcPr>
          <w:p w:rsidR="00BC74E4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1" w:type="dxa"/>
          </w:tcPr>
          <w:p w:rsidR="00BC74E4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Расходы периода-всего</w:t>
            </w:r>
          </w:p>
        </w:tc>
        <w:tc>
          <w:tcPr>
            <w:tcW w:w="1122" w:type="dxa"/>
          </w:tcPr>
          <w:p w:rsidR="00BC74E4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7723</w:t>
            </w:r>
          </w:p>
        </w:tc>
        <w:tc>
          <w:tcPr>
            <w:tcW w:w="1134" w:type="dxa"/>
          </w:tcPr>
          <w:p w:rsidR="00BC74E4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8594</w:t>
            </w:r>
          </w:p>
        </w:tc>
        <w:tc>
          <w:tcPr>
            <w:tcW w:w="993" w:type="dxa"/>
          </w:tcPr>
          <w:p w:rsidR="00BC74E4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9288</w:t>
            </w:r>
          </w:p>
        </w:tc>
        <w:tc>
          <w:tcPr>
            <w:tcW w:w="1134" w:type="dxa"/>
          </w:tcPr>
          <w:p w:rsidR="00BC74E4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9763</w:t>
            </w:r>
          </w:p>
        </w:tc>
        <w:tc>
          <w:tcPr>
            <w:tcW w:w="992" w:type="dxa"/>
          </w:tcPr>
          <w:p w:rsidR="00BC74E4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10071</w:t>
            </w:r>
          </w:p>
        </w:tc>
      </w:tr>
      <w:tr w:rsidR="00BC74E4" w:rsidRPr="00611B9B" w:rsidTr="008F31BE">
        <w:tc>
          <w:tcPr>
            <w:tcW w:w="675" w:type="dxa"/>
          </w:tcPr>
          <w:p w:rsidR="00BC74E4" w:rsidRPr="00611B9B" w:rsidRDefault="00BC74E4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BC74E4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В т.ч. расходы по реализации</w:t>
            </w:r>
          </w:p>
        </w:tc>
        <w:tc>
          <w:tcPr>
            <w:tcW w:w="1122" w:type="dxa"/>
          </w:tcPr>
          <w:p w:rsidR="00BC74E4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C74E4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993" w:type="dxa"/>
          </w:tcPr>
          <w:p w:rsidR="00BC74E4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134" w:type="dxa"/>
          </w:tcPr>
          <w:p w:rsidR="00BC74E4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BC74E4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BC74E4" w:rsidRPr="00611B9B" w:rsidTr="008F31BE">
        <w:tc>
          <w:tcPr>
            <w:tcW w:w="675" w:type="dxa"/>
          </w:tcPr>
          <w:p w:rsidR="00BC74E4" w:rsidRPr="00611B9B" w:rsidRDefault="00BC74E4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BC74E4" w:rsidRPr="00611B9B" w:rsidRDefault="004B3266" w:rsidP="004B3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 xml:space="preserve">          административные расходы</w:t>
            </w:r>
          </w:p>
        </w:tc>
        <w:tc>
          <w:tcPr>
            <w:tcW w:w="1122" w:type="dxa"/>
          </w:tcPr>
          <w:p w:rsidR="00BC74E4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2358</w:t>
            </w:r>
          </w:p>
        </w:tc>
        <w:tc>
          <w:tcPr>
            <w:tcW w:w="1134" w:type="dxa"/>
          </w:tcPr>
          <w:p w:rsidR="00BC74E4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2831</w:t>
            </w:r>
          </w:p>
        </w:tc>
        <w:tc>
          <w:tcPr>
            <w:tcW w:w="993" w:type="dxa"/>
          </w:tcPr>
          <w:p w:rsidR="00BC74E4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3255</w:t>
            </w:r>
          </w:p>
        </w:tc>
        <w:tc>
          <w:tcPr>
            <w:tcW w:w="1134" w:type="dxa"/>
          </w:tcPr>
          <w:p w:rsidR="00BC74E4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3451</w:t>
            </w:r>
          </w:p>
        </w:tc>
        <w:tc>
          <w:tcPr>
            <w:tcW w:w="992" w:type="dxa"/>
          </w:tcPr>
          <w:p w:rsidR="00BC74E4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3643</w:t>
            </w:r>
          </w:p>
        </w:tc>
      </w:tr>
      <w:tr w:rsidR="00BC74E4" w:rsidRPr="00611B9B" w:rsidTr="008F31BE">
        <w:tc>
          <w:tcPr>
            <w:tcW w:w="675" w:type="dxa"/>
          </w:tcPr>
          <w:p w:rsidR="00BC74E4" w:rsidRPr="00611B9B" w:rsidRDefault="00BC74E4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BC74E4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 xml:space="preserve">         прочие операционные</w:t>
            </w:r>
          </w:p>
        </w:tc>
        <w:tc>
          <w:tcPr>
            <w:tcW w:w="1122" w:type="dxa"/>
          </w:tcPr>
          <w:p w:rsidR="00BC74E4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5264</w:t>
            </w:r>
          </w:p>
        </w:tc>
        <w:tc>
          <w:tcPr>
            <w:tcW w:w="1134" w:type="dxa"/>
          </w:tcPr>
          <w:p w:rsidR="00BC74E4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5654</w:t>
            </w:r>
          </w:p>
        </w:tc>
        <w:tc>
          <w:tcPr>
            <w:tcW w:w="993" w:type="dxa"/>
          </w:tcPr>
          <w:p w:rsidR="00BC74E4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5919</w:t>
            </w:r>
          </w:p>
        </w:tc>
        <w:tc>
          <w:tcPr>
            <w:tcW w:w="1134" w:type="dxa"/>
          </w:tcPr>
          <w:p w:rsidR="00BC74E4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6192</w:t>
            </w:r>
          </w:p>
        </w:tc>
        <w:tc>
          <w:tcPr>
            <w:tcW w:w="992" w:type="dxa"/>
          </w:tcPr>
          <w:p w:rsidR="00BC74E4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6303</w:t>
            </w:r>
          </w:p>
        </w:tc>
      </w:tr>
      <w:tr w:rsidR="00BC74E4" w:rsidRPr="00611B9B" w:rsidTr="008F31BE">
        <w:tc>
          <w:tcPr>
            <w:tcW w:w="675" w:type="dxa"/>
          </w:tcPr>
          <w:p w:rsidR="00BC74E4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1" w:type="dxa"/>
          </w:tcPr>
          <w:p w:rsidR="00BC74E4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Прочие доходы</w:t>
            </w:r>
          </w:p>
        </w:tc>
        <w:tc>
          <w:tcPr>
            <w:tcW w:w="1122" w:type="dxa"/>
          </w:tcPr>
          <w:p w:rsidR="00BC74E4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1134" w:type="dxa"/>
          </w:tcPr>
          <w:p w:rsidR="00BC74E4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993" w:type="dxa"/>
          </w:tcPr>
          <w:p w:rsidR="00BC74E4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134" w:type="dxa"/>
          </w:tcPr>
          <w:p w:rsidR="00BC74E4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992" w:type="dxa"/>
          </w:tcPr>
          <w:p w:rsidR="00BC74E4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BC74E4" w:rsidRPr="00611B9B" w:rsidTr="008F31BE">
        <w:tc>
          <w:tcPr>
            <w:tcW w:w="675" w:type="dxa"/>
          </w:tcPr>
          <w:p w:rsidR="00BC74E4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1" w:type="dxa"/>
          </w:tcPr>
          <w:p w:rsidR="00BC74E4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Расходы по фин.  деятельности</w:t>
            </w:r>
          </w:p>
        </w:tc>
        <w:tc>
          <w:tcPr>
            <w:tcW w:w="1122" w:type="dxa"/>
          </w:tcPr>
          <w:p w:rsidR="00BC74E4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</w:tc>
        <w:tc>
          <w:tcPr>
            <w:tcW w:w="1134" w:type="dxa"/>
          </w:tcPr>
          <w:p w:rsidR="00BC74E4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993" w:type="dxa"/>
          </w:tcPr>
          <w:p w:rsidR="00BC74E4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134" w:type="dxa"/>
          </w:tcPr>
          <w:p w:rsidR="00BC74E4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C74E4" w:rsidRPr="00611B9B" w:rsidRDefault="00BC74E4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266" w:rsidRPr="00611B9B" w:rsidTr="008F31BE">
        <w:tc>
          <w:tcPr>
            <w:tcW w:w="675" w:type="dxa"/>
          </w:tcPr>
          <w:p w:rsidR="004B3266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1" w:type="dxa"/>
          </w:tcPr>
          <w:p w:rsidR="004B3266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Прибыль до уплати налогов</w:t>
            </w:r>
          </w:p>
        </w:tc>
        <w:tc>
          <w:tcPr>
            <w:tcW w:w="1122" w:type="dxa"/>
          </w:tcPr>
          <w:p w:rsidR="004B3266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3953</w:t>
            </w:r>
          </w:p>
        </w:tc>
        <w:tc>
          <w:tcPr>
            <w:tcW w:w="1134" w:type="dxa"/>
          </w:tcPr>
          <w:p w:rsidR="004B3266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4042</w:t>
            </w:r>
          </w:p>
        </w:tc>
        <w:tc>
          <w:tcPr>
            <w:tcW w:w="993" w:type="dxa"/>
          </w:tcPr>
          <w:p w:rsidR="004B3266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4257</w:t>
            </w:r>
          </w:p>
        </w:tc>
        <w:tc>
          <w:tcPr>
            <w:tcW w:w="1134" w:type="dxa"/>
          </w:tcPr>
          <w:p w:rsidR="004B3266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4521</w:t>
            </w:r>
          </w:p>
        </w:tc>
        <w:tc>
          <w:tcPr>
            <w:tcW w:w="992" w:type="dxa"/>
          </w:tcPr>
          <w:p w:rsidR="004B3266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4781</w:t>
            </w:r>
          </w:p>
        </w:tc>
      </w:tr>
      <w:tr w:rsidR="004B3266" w:rsidRPr="00611B9B" w:rsidTr="008F31BE">
        <w:tc>
          <w:tcPr>
            <w:tcW w:w="675" w:type="dxa"/>
          </w:tcPr>
          <w:p w:rsidR="004B3266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1" w:type="dxa"/>
          </w:tcPr>
          <w:p w:rsidR="004B3266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Налог на прибыль</w:t>
            </w:r>
          </w:p>
        </w:tc>
        <w:tc>
          <w:tcPr>
            <w:tcW w:w="1122" w:type="dxa"/>
          </w:tcPr>
          <w:p w:rsidR="004B3266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1134" w:type="dxa"/>
          </w:tcPr>
          <w:p w:rsidR="004B3266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993" w:type="dxa"/>
          </w:tcPr>
          <w:p w:rsidR="004B3266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134" w:type="dxa"/>
          </w:tcPr>
          <w:p w:rsidR="004B3266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992" w:type="dxa"/>
          </w:tcPr>
          <w:p w:rsidR="004B3266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</w:tr>
      <w:tr w:rsidR="004B3266" w:rsidRPr="00611B9B" w:rsidTr="008F31BE">
        <w:tc>
          <w:tcPr>
            <w:tcW w:w="675" w:type="dxa"/>
          </w:tcPr>
          <w:p w:rsidR="004B3266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1" w:type="dxa"/>
          </w:tcPr>
          <w:p w:rsidR="004B3266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Прочие налоги</w:t>
            </w:r>
          </w:p>
        </w:tc>
        <w:tc>
          <w:tcPr>
            <w:tcW w:w="1122" w:type="dxa"/>
          </w:tcPr>
          <w:p w:rsidR="004B3266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1134" w:type="dxa"/>
          </w:tcPr>
          <w:p w:rsidR="004B3266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993" w:type="dxa"/>
          </w:tcPr>
          <w:p w:rsidR="004B3266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134" w:type="dxa"/>
          </w:tcPr>
          <w:p w:rsidR="004B3266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992" w:type="dxa"/>
          </w:tcPr>
          <w:p w:rsidR="004B3266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</w:tr>
      <w:tr w:rsidR="004B3266" w:rsidRPr="00611B9B" w:rsidTr="008F31BE">
        <w:tc>
          <w:tcPr>
            <w:tcW w:w="675" w:type="dxa"/>
          </w:tcPr>
          <w:p w:rsidR="004B3266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4B3266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4B3266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3266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B3266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3266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B3266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266" w:rsidRPr="00611B9B" w:rsidTr="008F31BE">
        <w:tc>
          <w:tcPr>
            <w:tcW w:w="675" w:type="dxa"/>
          </w:tcPr>
          <w:p w:rsidR="004B3266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1" w:type="dxa"/>
          </w:tcPr>
          <w:p w:rsidR="004B3266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Чистая прибыль</w:t>
            </w:r>
          </w:p>
        </w:tc>
        <w:tc>
          <w:tcPr>
            <w:tcW w:w="1122" w:type="dxa"/>
          </w:tcPr>
          <w:p w:rsidR="004B3266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3364</w:t>
            </w:r>
          </w:p>
        </w:tc>
        <w:tc>
          <w:tcPr>
            <w:tcW w:w="1134" w:type="dxa"/>
          </w:tcPr>
          <w:p w:rsidR="004B3266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3438</w:t>
            </w:r>
          </w:p>
        </w:tc>
        <w:tc>
          <w:tcPr>
            <w:tcW w:w="993" w:type="dxa"/>
          </w:tcPr>
          <w:p w:rsidR="004B3266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3622</w:t>
            </w:r>
          </w:p>
        </w:tc>
        <w:tc>
          <w:tcPr>
            <w:tcW w:w="1134" w:type="dxa"/>
          </w:tcPr>
          <w:p w:rsidR="004B3266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3844</w:t>
            </w:r>
          </w:p>
        </w:tc>
        <w:tc>
          <w:tcPr>
            <w:tcW w:w="992" w:type="dxa"/>
          </w:tcPr>
          <w:p w:rsidR="004B3266" w:rsidRPr="00611B9B" w:rsidRDefault="004B3266" w:rsidP="00A71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4073</w:t>
            </w:r>
          </w:p>
        </w:tc>
      </w:tr>
    </w:tbl>
    <w:p w:rsidR="00BC74E4" w:rsidRPr="00611B9B" w:rsidRDefault="00BC74E4" w:rsidP="00A711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540C" w:rsidRPr="00611B9B" w:rsidRDefault="00DD2DD4" w:rsidP="00611B9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11B9B">
        <w:rPr>
          <w:rFonts w:ascii="Times New Roman" w:hAnsi="Times New Roman" w:cs="Times New Roman"/>
          <w:b/>
          <w:sz w:val="28"/>
          <w:szCs w:val="28"/>
        </w:rPr>
        <w:t>Мероприятия для достижения стратегий</w:t>
      </w:r>
    </w:p>
    <w:p w:rsidR="0017540C" w:rsidRPr="00611B9B" w:rsidRDefault="0017540C" w:rsidP="001754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909" w:type="dxa"/>
        <w:tblInd w:w="-601" w:type="dxa"/>
        <w:tblLook w:val="04A0"/>
      </w:tblPr>
      <w:tblGrid>
        <w:gridCol w:w="675"/>
        <w:gridCol w:w="3981"/>
        <w:gridCol w:w="1134"/>
        <w:gridCol w:w="993"/>
        <w:gridCol w:w="1134"/>
        <w:gridCol w:w="992"/>
      </w:tblGrid>
      <w:tr w:rsidR="00CB6E52" w:rsidRPr="00611B9B" w:rsidTr="008F31BE">
        <w:trPr>
          <w:trHeight w:val="608"/>
        </w:trPr>
        <w:tc>
          <w:tcPr>
            <w:tcW w:w="675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CB6E52" w:rsidRPr="00611B9B" w:rsidRDefault="00CB6E52" w:rsidP="00925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</w:tcPr>
          <w:p w:rsidR="00CB6E52" w:rsidRPr="00611B9B" w:rsidRDefault="00CB6E52" w:rsidP="00281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B6E52" w:rsidRPr="00611B9B" w:rsidRDefault="00CB6E52" w:rsidP="00281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E52" w:rsidRPr="00611B9B" w:rsidRDefault="00CB6E52" w:rsidP="00281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6E52" w:rsidRPr="00611B9B" w:rsidRDefault="00CB6E52" w:rsidP="00281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E52" w:rsidRPr="00611B9B" w:rsidTr="008F31BE">
        <w:tc>
          <w:tcPr>
            <w:tcW w:w="675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1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Приобрести для производства спирта из зерна</w:t>
            </w:r>
          </w:p>
        </w:tc>
        <w:tc>
          <w:tcPr>
            <w:tcW w:w="1134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E52" w:rsidRPr="00611B9B" w:rsidTr="008F31BE">
        <w:tc>
          <w:tcPr>
            <w:tcW w:w="675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3-пластин. теплообменник</w:t>
            </w:r>
          </w:p>
        </w:tc>
        <w:tc>
          <w:tcPr>
            <w:tcW w:w="1134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269,0</w:t>
            </w:r>
          </w:p>
        </w:tc>
        <w:tc>
          <w:tcPr>
            <w:tcW w:w="993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269,0</w:t>
            </w:r>
          </w:p>
        </w:tc>
        <w:tc>
          <w:tcPr>
            <w:tcW w:w="1134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E52" w:rsidRPr="00611B9B" w:rsidTr="008F31BE">
        <w:tc>
          <w:tcPr>
            <w:tcW w:w="675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 xml:space="preserve"> 2-пластин. теплообменник</w:t>
            </w:r>
          </w:p>
        </w:tc>
        <w:tc>
          <w:tcPr>
            <w:tcW w:w="1134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992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CB6E52" w:rsidRPr="00611B9B" w:rsidTr="008F31BE">
        <w:tc>
          <w:tcPr>
            <w:tcW w:w="675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молотковая дробилка</w:t>
            </w:r>
          </w:p>
        </w:tc>
        <w:tc>
          <w:tcPr>
            <w:tcW w:w="1134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112,0</w:t>
            </w:r>
          </w:p>
        </w:tc>
        <w:tc>
          <w:tcPr>
            <w:tcW w:w="993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E52" w:rsidRPr="00611B9B" w:rsidTr="008F31BE">
        <w:tc>
          <w:tcPr>
            <w:tcW w:w="675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зерноочистительный сепаратор</w:t>
            </w:r>
          </w:p>
        </w:tc>
        <w:tc>
          <w:tcPr>
            <w:tcW w:w="1134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E52" w:rsidRPr="00611B9B" w:rsidTr="008F31BE">
        <w:tc>
          <w:tcPr>
            <w:tcW w:w="675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насосы</w:t>
            </w:r>
          </w:p>
        </w:tc>
        <w:tc>
          <w:tcPr>
            <w:tcW w:w="1134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134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  <w:tc>
          <w:tcPr>
            <w:tcW w:w="992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</w:tr>
      <w:tr w:rsidR="00CB6E52" w:rsidRPr="00611B9B" w:rsidTr="008F31BE">
        <w:tc>
          <w:tcPr>
            <w:tcW w:w="675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1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Приобрести для паросилового цеха</w:t>
            </w:r>
          </w:p>
        </w:tc>
        <w:tc>
          <w:tcPr>
            <w:tcW w:w="1134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E52" w:rsidRPr="00611B9B" w:rsidTr="008F31BE">
        <w:tc>
          <w:tcPr>
            <w:tcW w:w="675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Питательный насос</w:t>
            </w:r>
          </w:p>
        </w:tc>
        <w:tc>
          <w:tcPr>
            <w:tcW w:w="1134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134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E52" w:rsidRPr="00611B9B" w:rsidTr="008F31BE">
        <w:tc>
          <w:tcPr>
            <w:tcW w:w="675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Новый паровой котел 25тн</w:t>
            </w:r>
          </w:p>
        </w:tc>
        <w:tc>
          <w:tcPr>
            <w:tcW w:w="1134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500,7</w:t>
            </w:r>
          </w:p>
        </w:tc>
        <w:tc>
          <w:tcPr>
            <w:tcW w:w="993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E52" w:rsidRPr="00611B9B" w:rsidTr="008F31BE">
        <w:tc>
          <w:tcPr>
            <w:tcW w:w="675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1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Для очистных сооружений</w:t>
            </w:r>
          </w:p>
        </w:tc>
        <w:tc>
          <w:tcPr>
            <w:tcW w:w="1134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E52" w:rsidRPr="00611B9B" w:rsidTr="008F31BE">
        <w:tc>
          <w:tcPr>
            <w:tcW w:w="675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турбовоздуходувка</w:t>
            </w:r>
          </w:p>
        </w:tc>
        <w:tc>
          <w:tcPr>
            <w:tcW w:w="1134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CB6E52" w:rsidRPr="00611B9B" w:rsidTr="008F31BE">
        <w:tc>
          <w:tcPr>
            <w:tcW w:w="675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1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Для участка водоснабжения</w:t>
            </w:r>
          </w:p>
        </w:tc>
        <w:tc>
          <w:tcPr>
            <w:tcW w:w="1134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E52" w:rsidRPr="00611B9B" w:rsidTr="008F31BE">
        <w:tc>
          <w:tcPr>
            <w:tcW w:w="675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 xml:space="preserve"> Насос ЭЦВ 10-160</w:t>
            </w:r>
          </w:p>
        </w:tc>
        <w:tc>
          <w:tcPr>
            <w:tcW w:w="1134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CB6E52" w:rsidRPr="00611B9B" w:rsidTr="008F31BE">
        <w:tc>
          <w:tcPr>
            <w:tcW w:w="675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1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Общезаводские</w:t>
            </w:r>
          </w:p>
        </w:tc>
        <w:tc>
          <w:tcPr>
            <w:tcW w:w="1134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E52" w:rsidRPr="00611B9B" w:rsidTr="008F31BE">
        <w:tc>
          <w:tcPr>
            <w:tcW w:w="675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Фото электрическая станция</w:t>
            </w:r>
          </w:p>
        </w:tc>
        <w:tc>
          <w:tcPr>
            <w:tcW w:w="1134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134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E52" w:rsidRPr="00611B9B" w:rsidTr="008F31BE">
        <w:tc>
          <w:tcPr>
            <w:tcW w:w="675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АСУ энергопотреблением</w:t>
            </w:r>
          </w:p>
        </w:tc>
        <w:tc>
          <w:tcPr>
            <w:tcW w:w="1134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9B"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992" w:type="dxa"/>
          </w:tcPr>
          <w:p w:rsidR="00CB6E52" w:rsidRPr="00611B9B" w:rsidRDefault="00CB6E52" w:rsidP="0092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DD4" w:rsidRPr="00611B9B" w:rsidRDefault="00DD2DD4" w:rsidP="00611B9B">
      <w:pPr>
        <w:rPr>
          <w:rFonts w:ascii="Times New Roman" w:hAnsi="Times New Roman" w:cs="Times New Roman"/>
          <w:sz w:val="28"/>
          <w:szCs w:val="28"/>
        </w:rPr>
      </w:pPr>
    </w:p>
    <w:sectPr w:rsidR="00DD2DD4" w:rsidRPr="00611B9B" w:rsidSect="008F31BE">
      <w:footerReference w:type="default" r:id="rId8"/>
      <w:pgSz w:w="11906" w:h="16838"/>
      <w:pgMar w:top="851" w:right="850" w:bottom="1134" w:left="1701" w:header="708" w:footer="708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F57" w:rsidRDefault="000E6F57" w:rsidP="008F31BE">
      <w:r>
        <w:separator/>
      </w:r>
    </w:p>
  </w:endnote>
  <w:endnote w:type="continuationSeparator" w:id="1">
    <w:p w:rsidR="000E6F57" w:rsidRDefault="000E6F57" w:rsidP="008F3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7626"/>
      <w:docPartObj>
        <w:docPartGallery w:val="Page Numbers (Bottom of Page)"/>
        <w:docPartUnique/>
      </w:docPartObj>
    </w:sdtPr>
    <w:sdtContent>
      <w:p w:rsidR="008F31BE" w:rsidRDefault="008F31BE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F31BE" w:rsidRDefault="008F31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F57" w:rsidRDefault="000E6F57" w:rsidP="008F31BE">
      <w:r>
        <w:separator/>
      </w:r>
    </w:p>
  </w:footnote>
  <w:footnote w:type="continuationSeparator" w:id="1">
    <w:p w:rsidR="000E6F57" w:rsidRDefault="000E6F57" w:rsidP="008F3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303B8"/>
    <w:multiLevelType w:val="multilevel"/>
    <w:tmpl w:val="8EEEED90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4E4"/>
    <w:rsid w:val="000348CA"/>
    <w:rsid w:val="00050F12"/>
    <w:rsid w:val="000E244D"/>
    <w:rsid w:val="000E6F57"/>
    <w:rsid w:val="0017540C"/>
    <w:rsid w:val="00193A8B"/>
    <w:rsid w:val="0031336E"/>
    <w:rsid w:val="003F2C6A"/>
    <w:rsid w:val="00485B73"/>
    <w:rsid w:val="004B3266"/>
    <w:rsid w:val="00611B9B"/>
    <w:rsid w:val="00642532"/>
    <w:rsid w:val="006C5882"/>
    <w:rsid w:val="008F31BE"/>
    <w:rsid w:val="00AB3ECA"/>
    <w:rsid w:val="00B75C3A"/>
    <w:rsid w:val="00BC74E4"/>
    <w:rsid w:val="00C24489"/>
    <w:rsid w:val="00CB6533"/>
    <w:rsid w:val="00CB6E52"/>
    <w:rsid w:val="00DD2DD4"/>
    <w:rsid w:val="00FE6C0E"/>
    <w:rsid w:val="00FF0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E4"/>
    <w:pPr>
      <w:spacing w:after="0" w:line="240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BC74E4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BC74E4"/>
    <w:pPr>
      <w:widowControl w:val="0"/>
      <w:shd w:val="clear" w:color="auto" w:fill="FFFFFF"/>
      <w:spacing w:before="300" w:line="298" w:lineRule="exact"/>
      <w:ind w:hanging="360"/>
      <w:jc w:val="both"/>
    </w:pPr>
    <w:rPr>
      <w:rFonts w:ascii="Book Antiqua" w:eastAsia="Book Antiqua" w:hAnsi="Book Antiqua" w:cs="Book Antiqua"/>
      <w:sz w:val="21"/>
      <w:szCs w:val="21"/>
    </w:rPr>
  </w:style>
  <w:style w:type="table" w:styleId="a4">
    <w:name w:val="Table Grid"/>
    <w:basedOn w:val="a1"/>
    <w:uiPriority w:val="59"/>
    <w:rsid w:val="00BC74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C74E4"/>
    <w:rPr>
      <w:rFonts w:ascii="Book Antiqua" w:eastAsia="Book Antiqua" w:hAnsi="Book Antiqua" w:cs="Book Antiqua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74E4"/>
    <w:pPr>
      <w:widowControl w:val="0"/>
      <w:shd w:val="clear" w:color="auto" w:fill="FFFFFF"/>
      <w:spacing w:after="300" w:line="0" w:lineRule="atLeast"/>
      <w:ind w:hanging="3760"/>
      <w:jc w:val="center"/>
    </w:pPr>
    <w:rPr>
      <w:rFonts w:ascii="Book Antiqua" w:eastAsia="Book Antiqua" w:hAnsi="Book Antiqua" w:cs="Book Antiqua"/>
      <w:b/>
      <w:bCs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8F31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31BE"/>
    <w:rPr>
      <w:sz w:val="24"/>
    </w:rPr>
  </w:style>
  <w:style w:type="paragraph" w:styleId="a7">
    <w:name w:val="footer"/>
    <w:basedOn w:val="a"/>
    <w:link w:val="a8"/>
    <w:uiPriority w:val="99"/>
    <w:unhideWhenUsed/>
    <w:rsid w:val="008F31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31B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1E979-CB73-49AC-98D4-B74AC286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741</Words>
  <Characters>4225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2016-07-27T04:36:00Z</dcterms:created>
  <dcterms:modified xsi:type="dcterms:W3CDTF">2016-07-27T04:39:00Z</dcterms:modified>
</cp:coreProperties>
</file>